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938"/>
      </w:tblGrid>
      <w:tr w:rsidR="00575E43" w14:paraId="2C639C77" w14:textId="77777777" w:rsidTr="00FA5D9D">
        <w:trPr>
          <w:trHeight w:val="1258"/>
        </w:trPr>
        <w:tc>
          <w:tcPr>
            <w:tcW w:w="1488" w:type="dxa"/>
          </w:tcPr>
          <w:p w14:paraId="79EA764D" w14:textId="77777777" w:rsidR="00575E43" w:rsidRDefault="00575E43" w:rsidP="00575E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sz w:val="32"/>
              </w:rPr>
              <w:br w:type="page"/>
            </w:r>
            <w:r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169079B3" wp14:editId="3F997D4D">
                  <wp:extent cx="877570" cy="1024255"/>
                  <wp:effectExtent l="0" t="0" r="0" b="444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32C973F1" w14:textId="77777777" w:rsidR="00575E43" w:rsidRPr="00DC3B7E" w:rsidRDefault="00575E43" w:rsidP="00575E43">
            <w:pPr>
              <w:pStyle w:val="Nadpis7"/>
              <w:spacing w:before="0"/>
              <w:jc w:val="center"/>
              <w:rPr>
                <w:rFonts w:ascii="Arial" w:hAnsi="Arial" w:cs="Arial"/>
                <w:spacing w:val="60"/>
                <w:sz w:val="40"/>
                <w:szCs w:val="40"/>
              </w:rPr>
            </w:pPr>
          </w:p>
          <w:p w14:paraId="7571A3B6" w14:textId="77777777" w:rsidR="00575E43" w:rsidRDefault="00575E43" w:rsidP="00575E43">
            <w:pPr>
              <w:spacing w:after="0"/>
              <w:jc w:val="center"/>
              <w:rPr>
                <w:rFonts w:ascii="Arial" w:hAnsi="Arial" w:cs="Arial"/>
                <w:b/>
                <w:spacing w:val="60"/>
                <w:sz w:val="44"/>
                <w:szCs w:val="44"/>
              </w:rPr>
            </w:pPr>
            <w:r w:rsidRPr="00DC3B7E">
              <w:rPr>
                <w:rFonts w:ascii="Arial" w:hAnsi="Arial" w:cs="Arial"/>
                <w:b/>
                <w:spacing w:val="60"/>
                <w:sz w:val="44"/>
                <w:szCs w:val="44"/>
              </w:rPr>
              <w:t>Finanční analytický úřad</w:t>
            </w:r>
          </w:p>
          <w:p w14:paraId="23A2820B" w14:textId="77777777" w:rsidR="00575E43" w:rsidRPr="00575E43" w:rsidRDefault="00575E43" w:rsidP="00575E43">
            <w:pPr>
              <w:spacing w:after="0"/>
              <w:jc w:val="center"/>
              <w:rPr>
                <w:rFonts w:ascii="Arial" w:hAnsi="Arial" w:cs="Arial"/>
                <w:b/>
                <w:spacing w:val="60"/>
                <w:sz w:val="44"/>
                <w:szCs w:val="44"/>
              </w:rPr>
            </w:pPr>
            <w:r w:rsidRPr="00575E43">
              <w:rPr>
                <w:rFonts w:ascii="Arial" w:hAnsi="Arial" w:cs="Arial"/>
                <w:b/>
                <w:spacing w:val="60"/>
                <w:sz w:val="32"/>
                <w:szCs w:val="44"/>
              </w:rPr>
              <w:t>Odbor právní</w:t>
            </w:r>
          </w:p>
        </w:tc>
      </w:tr>
      <w:tr w:rsidR="00575E43" w:rsidRPr="00611021" w14:paraId="0CFA57C4" w14:textId="77777777" w:rsidTr="00FA5D9D">
        <w:tc>
          <w:tcPr>
            <w:tcW w:w="9426" w:type="dxa"/>
            <w:gridSpan w:val="2"/>
          </w:tcPr>
          <w:p w14:paraId="04764B1D" w14:textId="77777777" w:rsidR="00575E43" w:rsidRPr="00611021" w:rsidRDefault="00575E43" w:rsidP="00575E43">
            <w:pPr>
              <w:pStyle w:val="Nadpis1"/>
              <w:pBdr>
                <w:bottom w:val="single" w:sz="6" w:space="1" w:color="auto"/>
              </w:pBdr>
              <w:spacing w:before="0" w:line="240" w:lineRule="auto"/>
              <w:rPr>
                <w:b/>
                <w:bCs/>
                <w:spacing w:val="60"/>
                <w:sz w:val="2"/>
              </w:rPr>
            </w:pPr>
          </w:p>
          <w:p w14:paraId="492C4EC2" w14:textId="77777777" w:rsidR="00575E43" w:rsidRPr="00575E43" w:rsidRDefault="00575E43" w:rsidP="00575E43">
            <w:pPr>
              <w:pStyle w:val="Nadpis1"/>
              <w:spacing w:before="0" w:line="240" w:lineRule="auto"/>
              <w:rPr>
                <w:rFonts w:ascii="Arial" w:hAnsi="Arial"/>
                <w:b/>
                <w:color w:val="auto"/>
                <w:spacing w:val="32"/>
                <w:sz w:val="18"/>
                <w:szCs w:val="18"/>
              </w:rPr>
            </w:pPr>
            <w:r w:rsidRPr="00575E43">
              <w:rPr>
                <w:rFonts w:ascii="Arial" w:hAnsi="Arial"/>
                <w:color w:val="auto"/>
                <w:spacing w:val="32"/>
                <w:sz w:val="18"/>
                <w:szCs w:val="18"/>
              </w:rPr>
              <w:sym w:font="Wingdings" w:char="F02A"/>
            </w:r>
            <w:r w:rsidRPr="00575E43">
              <w:rPr>
                <w:rFonts w:ascii="Arial" w:hAnsi="Arial"/>
                <w:color w:val="auto"/>
                <w:spacing w:val="32"/>
                <w:sz w:val="18"/>
                <w:szCs w:val="18"/>
              </w:rPr>
              <w:t>: pošt. přihrádka 675, Jindřišská 14, 111 21  Praha 1, dat. schránka: egi8zyh</w:t>
            </w:r>
          </w:p>
          <w:p w14:paraId="43D63D4C" w14:textId="77777777" w:rsidR="00575E43" w:rsidRPr="00611021" w:rsidRDefault="00575E43" w:rsidP="00575E43">
            <w:pPr>
              <w:pStyle w:val="Nadpis1"/>
              <w:spacing w:before="0" w:line="240" w:lineRule="auto"/>
              <w:rPr>
                <w:b/>
                <w:spacing w:val="60"/>
                <w:sz w:val="20"/>
              </w:rPr>
            </w:pPr>
            <w:r w:rsidRPr="00575E43">
              <w:rPr>
                <w:rFonts w:ascii="Arial" w:hAnsi="Arial"/>
                <w:color w:val="auto"/>
                <w:spacing w:val="32"/>
                <w:sz w:val="18"/>
                <w:szCs w:val="18"/>
              </w:rPr>
              <w:sym w:font="Wingdings" w:char="F028"/>
            </w:r>
            <w:r w:rsidRPr="00575E43">
              <w:rPr>
                <w:rFonts w:ascii="Arial" w:hAnsi="Arial"/>
                <w:color w:val="auto"/>
                <w:spacing w:val="32"/>
                <w:sz w:val="18"/>
                <w:szCs w:val="18"/>
              </w:rPr>
              <w:t>: +420 257 044 501; fax: +420 257 044 502</w:t>
            </w:r>
          </w:p>
        </w:tc>
      </w:tr>
    </w:tbl>
    <w:p w14:paraId="7B05B4CB" w14:textId="77777777" w:rsidR="00C449B1" w:rsidRPr="00C449B1" w:rsidRDefault="00C449B1" w:rsidP="00C449B1">
      <w:pPr>
        <w:rPr>
          <w:lang w:eastAsia="cs-CZ"/>
        </w:rPr>
      </w:pPr>
    </w:p>
    <w:p w14:paraId="24F5D199" w14:textId="3914B789" w:rsidR="00BA1AE3" w:rsidRPr="00216929" w:rsidRDefault="00E25C1E" w:rsidP="00E661CE">
      <w:pPr>
        <w:spacing w:after="0"/>
        <w:jc w:val="right"/>
        <w:rPr>
          <w:rFonts w:ascii="Arial" w:hAnsi="Arial" w:cs="Arial"/>
          <w:highlight w:val="yellow"/>
        </w:rPr>
      </w:pPr>
      <w:r w:rsidRPr="00216929">
        <w:rPr>
          <w:rFonts w:ascii="Arial" w:hAnsi="Arial" w:cs="Arial"/>
        </w:rPr>
        <w:t xml:space="preserve">V Praze dne </w:t>
      </w:r>
      <w:r w:rsidR="004B77DC">
        <w:rPr>
          <w:rFonts w:ascii="Arial" w:hAnsi="Arial" w:cs="Arial"/>
        </w:rPr>
        <w:t>2</w:t>
      </w:r>
      <w:r w:rsidR="00465DF1">
        <w:rPr>
          <w:rFonts w:ascii="Arial" w:hAnsi="Arial" w:cs="Arial"/>
        </w:rPr>
        <w:t>5</w:t>
      </w:r>
      <w:r w:rsidR="007F708F">
        <w:rPr>
          <w:rFonts w:ascii="Arial" w:hAnsi="Arial" w:cs="Arial"/>
        </w:rPr>
        <w:t xml:space="preserve">. </w:t>
      </w:r>
      <w:r w:rsidR="00A832BB">
        <w:rPr>
          <w:rFonts w:ascii="Arial" w:hAnsi="Arial" w:cs="Arial"/>
        </w:rPr>
        <w:t>1</w:t>
      </w:r>
      <w:r w:rsidR="00684AE0">
        <w:rPr>
          <w:rFonts w:ascii="Arial" w:hAnsi="Arial" w:cs="Arial"/>
        </w:rPr>
        <w:t>1</w:t>
      </w:r>
      <w:r w:rsidR="009373D3">
        <w:rPr>
          <w:rFonts w:ascii="Arial" w:hAnsi="Arial" w:cs="Arial"/>
        </w:rPr>
        <w:t xml:space="preserve">. </w:t>
      </w:r>
      <w:r w:rsidR="000F7060" w:rsidRPr="00216929">
        <w:rPr>
          <w:rFonts w:ascii="Arial" w:hAnsi="Arial" w:cs="Arial"/>
        </w:rPr>
        <w:t>202</w:t>
      </w:r>
      <w:r w:rsidR="004B77DC">
        <w:rPr>
          <w:rFonts w:ascii="Arial" w:hAnsi="Arial" w:cs="Arial"/>
        </w:rPr>
        <w:t>4</w:t>
      </w:r>
    </w:p>
    <w:p w14:paraId="0576AC2F" w14:textId="7700F4B5" w:rsidR="001A28D9" w:rsidRPr="00216929" w:rsidRDefault="00011AF0" w:rsidP="00E661CE">
      <w:pPr>
        <w:spacing w:after="0"/>
        <w:jc w:val="right"/>
        <w:rPr>
          <w:rFonts w:ascii="Arial" w:hAnsi="Arial" w:cs="Arial"/>
        </w:rPr>
      </w:pPr>
      <w:r w:rsidRPr="00216929">
        <w:rPr>
          <w:rFonts w:ascii="Arial" w:hAnsi="Arial" w:cs="Arial"/>
        </w:rPr>
        <w:t>Č. j.</w:t>
      </w:r>
      <w:r w:rsidR="00BD0705" w:rsidRPr="00216929">
        <w:rPr>
          <w:rFonts w:ascii="Arial" w:hAnsi="Arial" w:cs="Arial"/>
        </w:rPr>
        <w:t xml:space="preserve"> </w:t>
      </w:r>
      <w:r w:rsidR="004B77DC" w:rsidRPr="004B77DC">
        <w:rPr>
          <w:rFonts w:ascii="Arial" w:hAnsi="Arial" w:cs="Arial"/>
        </w:rPr>
        <w:t>FAU-118084/2024/03</w:t>
      </w:r>
    </w:p>
    <w:p w14:paraId="198E71B3" w14:textId="77777777" w:rsidR="00C449B1" w:rsidRDefault="00C449B1" w:rsidP="00420BB0">
      <w:pPr>
        <w:spacing w:after="0"/>
        <w:jc w:val="both"/>
        <w:rPr>
          <w:rFonts w:ascii="Arial" w:hAnsi="Arial" w:cs="Arial"/>
          <w:b/>
        </w:rPr>
      </w:pPr>
    </w:p>
    <w:p w14:paraId="5B8E9E95" w14:textId="6AD1CA40" w:rsidR="00C449B1" w:rsidRDefault="00C449B1" w:rsidP="00E92219">
      <w:pPr>
        <w:spacing w:after="0" w:line="240" w:lineRule="auto"/>
        <w:ind w:left="600" w:hanging="600"/>
        <w:jc w:val="both"/>
        <w:rPr>
          <w:rFonts w:ascii="Arial" w:hAnsi="Arial" w:cs="Arial"/>
          <w:b/>
          <w:bCs/>
        </w:rPr>
      </w:pPr>
    </w:p>
    <w:p w14:paraId="43A59075" w14:textId="77777777" w:rsidR="00C449B1" w:rsidRPr="00A01B37" w:rsidRDefault="00C449B1" w:rsidP="008B5EDC">
      <w:pPr>
        <w:spacing w:after="0" w:line="240" w:lineRule="auto"/>
        <w:ind w:left="600" w:hanging="600"/>
        <w:jc w:val="center"/>
        <w:rPr>
          <w:rFonts w:ascii="Arial" w:hAnsi="Arial" w:cs="Arial"/>
          <w:b/>
          <w:bCs/>
        </w:rPr>
      </w:pPr>
    </w:p>
    <w:p w14:paraId="0704613F" w14:textId="3FB1A7CC" w:rsidR="008B5EDC" w:rsidRDefault="001A28D9" w:rsidP="008B5ED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A01B37">
        <w:rPr>
          <w:rFonts w:ascii="Arial" w:hAnsi="Arial" w:cs="Arial"/>
          <w:b/>
          <w:bCs/>
        </w:rPr>
        <w:t xml:space="preserve">Stanovisko </w:t>
      </w:r>
      <w:r w:rsidR="007F708F" w:rsidRPr="00A01B37">
        <w:rPr>
          <w:rFonts w:ascii="Arial" w:hAnsi="Arial" w:cs="Arial"/>
          <w:b/>
          <w:bCs/>
        </w:rPr>
        <w:t>k výkladu některých ustanovení zákona č. 253/2008 Sb.</w:t>
      </w:r>
      <w:r w:rsidR="00A01B37" w:rsidRPr="00A01B37">
        <w:rPr>
          <w:rFonts w:ascii="Arial" w:hAnsi="Arial" w:cs="Arial"/>
          <w:b/>
          <w:bCs/>
        </w:rPr>
        <w:t xml:space="preserve"> </w:t>
      </w:r>
      <w:r w:rsidR="00473F1D">
        <w:rPr>
          <w:rFonts w:ascii="Arial" w:hAnsi="Arial" w:cs="Arial"/>
          <w:b/>
          <w:bCs/>
        </w:rPr>
        <w:t xml:space="preserve">(AML zákon) </w:t>
      </w:r>
      <w:r w:rsidR="00A832BB">
        <w:rPr>
          <w:rFonts w:ascii="Arial" w:hAnsi="Arial" w:cs="Arial"/>
          <w:b/>
          <w:bCs/>
        </w:rPr>
        <w:t>v</w:t>
      </w:r>
      <w:r w:rsidR="008B5EDC">
        <w:rPr>
          <w:rFonts w:ascii="Arial" w:eastAsia="Times New Roman" w:hAnsi="Arial" w:cs="Arial"/>
          <w:b/>
          <w:bCs/>
          <w:lang w:eastAsia="cs-CZ"/>
        </w:rPr>
        <w:t> </w:t>
      </w:r>
      <w:r w:rsidR="00A832BB" w:rsidRPr="00A832BB">
        <w:rPr>
          <w:rFonts w:ascii="Arial" w:eastAsia="Times New Roman" w:hAnsi="Arial" w:cs="Arial"/>
          <w:b/>
          <w:bCs/>
          <w:lang w:eastAsia="cs-CZ"/>
        </w:rPr>
        <w:t>souvislosti se s</w:t>
      </w:r>
      <w:r w:rsidR="007F708F" w:rsidRPr="00A832BB">
        <w:rPr>
          <w:rFonts w:ascii="Arial" w:eastAsia="Times New Roman" w:hAnsi="Arial" w:cs="Arial"/>
          <w:b/>
          <w:bCs/>
          <w:lang w:eastAsia="cs-CZ"/>
        </w:rPr>
        <w:t>pecifik</w:t>
      </w:r>
      <w:r w:rsidR="00A832BB" w:rsidRPr="00A832BB">
        <w:rPr>
          <w:rFonts w:ascii="Arial" w:eastAsia="Times New Roman" w:hAnsi="Arial" w:cs="Arial"/>
          <w:b/>
          <w:bCs/>
          <w:lang w:eastAsia="cs-CZ"/>
        </w:rPr>
        <w:t>y</w:t>
      </w:r>
      <w:r w:rsidR="007F708F" w:rsidRPr="00A832BB">
        <w:rPr>
          <w:rFonts w:ascii="Arial" w:eastAsia="Times New Roman" w:hAnsi="Arial" w:cs="Arial"/>
          <w:b/>
          <w:bCs/>
          <w:lang w:eastAsia="cs-CZ"/>
        </w:rPr>
        <w:t xml:space="preserve"> provádění identifikace nezletilých</w:t>
      </w:r>
      <w:r w:rsidR="002E6288" w:rsidRPr="00A832BB">
        <w:rPr>
          <w:rStyle w:val="Znakapoznpodarou"/>
          <w:rFonts w:ascii="Arial" w:eastAsia="Times New Roman" w:hAnsi="Arial" w:cs="Arial"/>
          <w:b/>
          <w:bCs/>
          <w:lang w:eastAsia="cs-CZ"/>
        </w:rPr>
        <w:footnoteReference w:id="1"/>
      </w:r>
      <w:r w:rsidR="007F708F" w:rsidRPr="00A832BB">
        <w:rPr>
          <w:rFonts w:ascii="Arial" w:eastAsia="Times New Roman" w:hAnsi="Arial" w:cs="Arial"/>
          <w:b/>
          <w:bCs/>
          <w:lang w:eastAsia="cs-CZ"/>
        </w:rPr>
        <w:t xml:space="preserve"> osob</w:t>
      </w:r>
      <w:r w:rsidR="00473F1D" w:rsidRPr="00A832BB">
        <w:rPr>
          <w:rFonts w:ascii="Arial" w:eastAsia="Times New Roman" w:hAnsi="Arial" w:cs="Arial"/>
          <w:b/>
          <w:bCs/>
          <w:lang w:eastAsia="cs-CZ"/>
        </w:rPr>
        <w:t xml:space="preserve"> pro účely </w:t>
      </w:r>
    </w:p>
    <w:p w14:paraId="41A3BA10" w14:textId="3BF02691" w:rsidR="001A28D9" w:rsidRPr="00A832BB" w:rsidRDefault="00473F1D" w:rsidP="008B5EDC">
      <w:pPr>
        <w:spacing w:after="0" w:line="240" w:lineRule="auto"/>
        <w:ind w:left="600" w:hanging="600"/>
        <w:jc w:val="center"/>
        <w:rPr>
          <w:rFonts w:ascii="Arial" w:hAnsi="Arial" w:cs="Arial"/>
          <w:b/>
          <w:bCs/>
        </w:rPr>
      </w:pPr>
      <w:r w:rsidRPr="00A832BB">
        <w:rPr>
          <w:rFonts w:ascii="Arial" w:eastAsia="Times New Roman" w:hAnsi="Arial" w:cs="Arial"/>
          <w:b/>
          <w:bCs/>
          <w:lang w:eastAsia="cs-CZ"/>
        </w:rPr>
        <w:t>AML zákona</w:t>
      </w:r>
    </w:p>
    <w:p w14:paraId="4125BE52" w14:textId="77777777" w:rsidR="001C53C8" w:rsidRPr="00A832BB" w:rsidRDefault="001C53C8" w:rsidP="00E92219">
      <w:pPr>
        <w:spacing w:after="0" w:line="240" w:lineRule="auto"/>
        <w:ind w:left="600" w:hanging="600"/>
        <w:jc w:val="both"/>
        <w:rPr>
          <w:rFonts w:ascii="Arial" w:hAnsi="Arial" w:cs="Arial"/>
          <w:b/>
          <w:bCs/>
        </w:rPr>
      </w:pPr>
    </w:p>
    <w:p w14:paraId="600326B4" w14:textId="77777777" w:rsidR="009373D3" w:rsidRDefault="009373D3" w:rsidP="00D27DD2">
      <w:pPr>
        <w:spacing w:after="0"/>
        <w:ind w:firstLine="567"/>
        <w:jc w:val="both"/>
        <w:rPr>
          <w:rFonts w:ascii="Arial" w:hAnsi="Arial" w:cs="Arial"/>
        </w:rPr>
      </w:pPr>
    </w:p>
    <w:p w14:paraId="5D4FBC36" w14:textId="5B874069" w:rsidR="00A01B37" w:rsidRDefault="00A01B37" w:rsidP="006115E9">
      <w:pPr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V návaznosti na již neplatné stanovisko Finančního analytického úřadu (dále jen </w:t>
      </w:r>
      <w:r w:rsidRPr="00216929">
        <w:rPr>
          <w:rFonts w:ascii="Arial" w:hAnsi="Arial" w:cs="Arial"/>
          <w:i/>
        </w:rPr>
        <w:t>„</w:t>
      </w:r>
      <w:r w:rsidRPr="00D80D16">
        <w:rPr>
          <w:rFonts w:ascii="Arial" w:hAnsi="Arial" w:cs="Arial"/>
          <w:i/>
        </w:rPr>
        <w:t>FAÚ</w:t>
      </w:r>
      <w:r w:rsidRPr="00216929">
        <w:rPr>
          <w:rFonts w:ascii="Arial" w:hAnsi="Arial" w:cs="Arial"/>
          <w:i/>
        </w:rPr>
        <w:t>“</w:t>
      </w:r>
      <w:r>
        <w:rPr>
          <w:rFonts w:ascii="Arial" w:hAnsi="Arial" w:cs="Arial"/>
        </w:rPr>
        <w:t xml:space="preserve">) </w:t>
      </w:r>
      <w:r w:rsidR="00473F1D">
        <w:rPr>
          <w:rFonts w:ascii="Arial" w:hAnsi="Arial" w:cs="Arial"/>
        </w:rPr>
        <w:t xml:space="preserve">ze dne 4. 9. 2020, </w:t>
      </w:r>
      <w:r>
        <w:rPr>
          <w:rFonts w:ascii="Arial" w:hAnsi="Arial" w:cs="Arial"/>
        </w:rPr>
        <w:t xml:space="preserve">týkající se </w:t>
      </w:r>
      <w:r w:rsidRPr="00A01B37">
        <w:rPr>
          <w:rFonts w:ascii="Arial" w:hAnsi="Arial" w:cs="Arial"/>
        </w:rPr>
        <w:t>s</w:t>
      </w:r>
      <w:r w:rsidRPr="00A01B37">
        <w:rPr>
          <w:rFonts w:ascii="Arial" w:eastAsia="Times New Roman" w:hAnsi="Arial" w:cs="Arial"/>
          <w:bCs/>
          <w:lang w:eastAsia="cs-CZ"/>
        </w:rPr>
        <w:t>pecifik provádění identifikace nezletilých osob pro účely AML zákona</w:t>
      </w:r>
      <w:r w:rsidR="00473F1D">
        <w:rPr>
          <w:rFonts w:ascii="Arial" w:eastAsia="Times New Roman" w:hAnsi="Arial" w:cs="Arial"/>
          <w:bCs/>
          <w:lang w:eastAsia="cs-CZ"/>
        </w:rPr>
        <w:t>,</w:t>
      </w:r>
      <w:r w:rsidRPr="00A01B3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vydává FAÚ v této věci </w:t>
      </w:r>
      <w:r w:rsidR="00473F1D">
        <w:rPr>
          <w:rFonts w:ascii="Arial" w:eastAsia="Times New Roman" w:hAnsi="Arial" w:cs="Arial"/>
          <w:lang w:eastAsia="cs-CZ"/>
        </w:rPr>
        <w:t>revidované</w:t>
      </w:r>
      <w:r w:rsidR="00630DF6">
        <w:rPr>
          <w:rFonts w:ascii="Arial" w:eastAsia="Times New Roman" w:hAnsi="Arial" w:cs="Arial"/>
          <w:lang w:eastAsia="cs-CZ"/>
        </w:rPr>
        <w:t xml:space="preserve"> obecné</w:t>
      </w:r>
      <w:r w:rsidR="00473F1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stanovisko, které odráží platnou právní úpravu</w:t>
      </w:r>
      <w:r w:rsidR="00473F1D">
        <w:rPr>
          <w:rFonts w:ascii="Arial" w:eastAsia="Times New Roman" w:hAnsi="Arial" w:cs="Arial"/>
          <w:lang w:eastAsia="cs-CZ"/>
        </w:rPr>
        <w:t xml:space="preserve"> AML zákona</w:t>
      </w:r>
      <w:r w:rsidR="00630DF6">
        <w:rPr>
          <w:rFonts w:ascii="Arial" w:eastAsia="Times New Roman" w:hAnsi="Arial" w:cs="Arial"/>
          <w:lang w:eastAsia="cs-CZ"/>
        </w:rPr>
        <w:t xml:space="preserve"> a bylo konzultováno s Českou národní bankou</w:t>
      </w:r>
      <w:r>
        <w:rPr>
          <w:rFonts w:ascii="Arial" w:eastAsia="Times New Roman" w:hAnsi="Arial" w:cs="Arial"/>
          <w:lang w:eastAsia="cs-CZ"/>
        </w:rPr>
        <w:t xml:space="preserve">. </w:t>
      </w:r>
    </w:p>
    <w:p w14:paraId="7405F63E" w14:textId="77777777" w:rsidR="00A01B37" w:rsidRDefault="00A01B37" w:rsidP="00A01B37">
      <w:pPr>
        <w:spacing w:after="0"/>
        <w:ind w:firstLine="567"/>
        <w:jc w:val="both"/>
        <w:rPr>
          <w:rFonts w:ascii="Arial" w:eastAsia="Times New Roman" w:hAnsi="Arial" w:cs="Arial"/>
          <w:lang w:eastAsia="cs-CZ"/>
        </w:rPr>
      </w:pPr>
    </w:p>
    <w:p w14:paraId="6EB5ED8D" w14:textId="23A3105D" w:rsidR="00202563" w:rsidRDefault="00A01B37" w:rsidP="006115E9">
      <w:pPr>
        <w:spacing w:after="0"/>
        <w:jc w:val="both"/>
        <w:rPr>
          <w:rFonts w:ascii="Arial" w:hAnsi="Arial" w:cs="Arial"/>
        </w:rPr>
      </w:pPr>
      <w:r w:rsidRPr="00A01B37">
        <w:rPr>
          <w:rFonts w:ascii="Arial" w:hAnsi="Arial" w:cs="Arial"/>
        </w:rPr>
        <w:t>Při identifikaci nezletil</w:t>
      </w:r>
      <w:r w:rsidR="00173548">
        <w:rPr>
          <w:rFonts w:ascii="Arial" w:hAnsi="Arial" w:cs="Arial"/>
        </w:rPr>
        <w:t>é</w:t>
      </w:r>
      <w:r w:rsidRPr="00A01B37">
        <w:rPr>
          <w:rFonts w:ascii="Arial" w:hAnsi="Arial" w:cs="Arial"/>
        </w:rPr>
        <w:t xml:space="preserve"> osob</w:t>
      </w:r>
      <w:r w:rsidR="00173548">
        <w:rPr>
          <w:rFonts w:ascii="Arial" w:hAnsi="Arial" w:cs="Arial"/>
        </w:rPr>
        <w:t>y</w:t>
      </w:r>
      <w:r w:rsidRPr="00A01B37">
        <w:rPr>
          <w:rFonts w:ascii="Arial" w:hAnsi="Arial" w:cs="Arial"/>
        </w:rPr>
        <w:t xml:space="preserve"> </w:t>
      </w:r>
      <w:r w:rsidR="00173548">
        <w:rPr>
          <w:rFonts w:ascii="Arial" w:hAnsi="Arial" w:cs="Arial"/>
        </w:rPr>
        <w:t xml:space="preserve">(dále také </w:t>
      </w:r>
      <w:r w:rsidR="00173548" w:rsidRPr="00173548">
        <w:rPr>
          <w:rFonts w:ascii="Arial" w:hAnsi="Arial" w:cs="Arial"/>
          <w:i/>
        </w:rPr>
        <w:t>„nezletilé dítě“</w:t>
      </w:r>
      <w:r w:rsidR="00173548">
        <w:rPr>
          <w:rFonts w:ascii="Arial" w:hAnsi="Arial" w:cs="Arial"/>
        </w:rPr>
        <w:t xml:space="preserve">) </w:t>
      </w:r>
      <w:r w:rsidRPr="00A01B37">
        <w:rPr>
          <w:rFonts w:ascii="Arial" w:hAnsi="Arial" w:cs="Arial"/>
        </w:rPr>
        <w:t xml:space="preserve">FAÚ doporučuje i nadále aplikovat rizikově orientovaný přístup a zohledňovat při určování způsobu identifikace, zda </w:t>
      </w:r>
      <w:r w:rsidR="009F406F">
        <w:rPr>
          <w:rFonts w:ascii="Arial" w:hAnsi="Arial" w:cs="Arial"/>
        </w:rPr>
        <w:t xml:space="preserve">se </w:t>
      </w:r>
      <w:r w:rsidRPr="00A01B37">
        <w:rPr>
          <w:rFonts w:ascii="Arial" w:hAnsi="Arial" w:cs="Arial"/>
        </w:rPr>
        <w:t xml:space="preserve">nezletilý klient </w:t>
      </w:r>
      <w:r w:rsidR="009F406F">
        <w:rPr>
          <w:rFonts w:ascii="Arial" w:hAnsi="Arial" w:cs="Arial"/>
        </w:rPr>
        <w:t xml:space="preserve">aktivně podílí na realizaci obchodu / obchodů v rámci obchodního vztahu i mimo něj. V případě obchodního vztahu s nezletilým např. při vedení bankovního účtu, zda </w:t>
      </w:r>
      <w:r w:rsidRPr="00A01B37">
        <w:rPr>
          <w:rFonts w:ascii="Arial" w:hAnsi="Arial" w:cs="Arial"/>
        </w:rPr>
        <w:t xml:space="preserve">využívá </w:t>
      </w:r>
      <w:r>
        <w:rPr>
          <w:rFonts w:ascii="Arial" w:hAnsi="Arial" w:cs="Arial"/>
        </w:rPr>
        <w:t xml:space="preserve">účet v aktivní nebo pasivní rovině. </w:t>
      </w:r>
      <w:r w:rsidR="005F319A">
        <w:rPr>
          <w:rFonts w:ascii="Arial" w:hAnsi="Arial" w:cs="Arial"/>
        </w:rPr>
        <w:t>Výlučné d</w:t>
      </w:r>
      <w:r>
        <w:rPr>
          <w:rFonts w:ascii="Arial" w:hAnsi="Arial" w:cs="Arial"/>
        </w:rPr>
        <w:t xml:space="preserve">ispoziční oprávnění k nakládání s peněžními prostředky na účtu představuje aktivní využívání účtu nezletilým klientem a naproti tomu při </w:t>
      </w:r>
      <w:r w:rsidR="00FE4588">
        <w:rPr>
          <w:rFonts w:ascii="Arial" w:hAnsi="Arial" w:cs="Arial"/>
        </w:rPr>
        <w:t>pasivním</w:t>
      </w:r>
      <w:r>
        <w:rPr>
          <w:rFonts w:ascii="Arial" w:hAnsi="Arial" w:cs="Arial"/>
        </w:rPr>
        <w:t xml:space="preserve"> využití účtu nezletilým, který je vedený na jeho jméno, nezletilý </w:t>
      </w:r>
      <w:r w:rsidR="00473F1D">
        <w:rPr>
          <w:rFonts w:ascii="Arial" w:hAnsi="Arial" w:cs="Arial"/>
        </w:rPr>
        <w:t xml:space="preserve">nedisponuje </w:t>
      </w:r>
      <w:r w:rsidR="00EA675D">
        <w:rPr>
          <w:rFonts w:ascii="Arial" w:hAnsi="Arial" w:cs="Arial"/>
        </w:rPr>
        <w:t xml:space="preserve">možností jakkoliv nakládat s </w:t>
      </w:r>
      <w:r w:rsidR="00473F1D">
        <w:rPr>
          <w:rFonts w:ascii="Arial" w:hAnsi="Arial" w:cs="Arial"/>
        </w:rPr>
        <w:t>účtem</w:t>
      </w:r>
      <w:r w:rsidR="00EA675D">
        <w:rPr>
          <w:rFonts w:ascii="Arial" w:hAnsi="Arial" w:cs="Arial"/>
        </w:rPr>
        <w:t xml:space="preserve"> a souvisejícími peněžními pro</w:t>
      </w:r>
      <w:r w:rsidR="00E07154">
        <w:rPr>
          <w:rFonts w:ascii="Arial" w:hAnsi="Arial" w:cs="Arial"/>
        </w:rPr>
        <w:t>s</w:t>
      </w:r>
      <w:r w:rsidR="00EA675D">
        <w:rPr>
          <w:rFonts w:ascii="Arial" w:hAnsi="Arial" w:cs="Arial"/>
        </w:rPr>
        <w:t>tředky</w:t>
      </w:r>
      <w:r w:rsidR="00170122">
        <w:rPr>
          <w:rFonts w:ascii="Arial" w:hAnsi="Arial" w:cs="Arial"/>
        </w:rPr>
        <w:t xml:space="preserve">. Na pomezí těchto dvou rovin je situace, kdy nezletilý klient </w:t>
      </w:r>
      <w:r w:rsidR="00DB415E">
        <w:rPr>
          <w:rFonts w:ascii="Arial" w:hAnsi="Arial" w:cs="Arial"/>
        </w:rPr>
        <w:t xml:space="preserve">sdílí dispoziční oprávnění </w:t>
      </w:r>
      <w:r w:rsidR="00AA5C29">
        <w:rPr>
          <w:rFonts w:ascii="Arial" w:hAnsi="Arial" w:cs="Arial"/>
        </w:rPr>
        <w:t xml:space="preserve">k takovému účtu </w:t>
      </w:r>
      <w:r w:rsidR="00DB415E">
        <w:rPr>
          <w:rFonts w:ascii="Arial" w:hAnsi="Arial" w:cs="Arial"/>
        </w:rPr>
        <w:t>se zákonným zástupcem</w:t>
      </w:r>
      <w:r w:rsidR="005F319A">
        <w:rPr>
          <w:rFonts w:ascii="Arial" w:hAnsi="Arial" w:cs="Arial"/>
        </w:rPr>
        <w:t xml:space="preserve">. </w:t>
      </w:r>
      <w:r w:rsidR="005F319A" w:rsidRPr="00AA5C29">
        <w:rPr>
          <w:rFonts w:ascii="Arial" w:hAnsi="Arial" w:cs="Arial"/>
          <w:b/>
        </w:rPr>
        <w:t xml:space="preserve">Pokud </w:t>
      </w:r>
      <w:r w:rsidR="006A4F33" w:rsidRPr="00AA5C29">
        <w:rPr>
          <w:rFonts w:ascii="Arial" w:hAnsi="Arial" w:cs="Arial"/>
          <w:b/>
        </w:rPr>
        <w:t>ne</w:t>
      </w:r>
      <w:r w:rsidR="00AA5C29" w:rsidRPr="00AA5C29">
        <w:rPr>
          <w:rFonts w:ascii="Arial" w:hAnsi="Arial" w:cs="Arial"/>
          <w:b/>
        </w:rPr>
        <w:t>ní</w:t>
      </w:r>
      <w:r w:rsidR="005F319A" w:rsidRPr="00AA5C29">
        <w:rPr>
          <w:rFonts w:ascii="Arial" w:hAnsi="Arial" w:cs="Arial"/>
          <w:b/>
        </w:rPr>
        <w:t xml:space="preserve"> dispozi</w:t>
      </w:r>
      <w:r w:rsidR="00AA5C29" w:rsidRPr="00AA5C29">
        <w:rPr>
          <w:rFonts w:ascii="Arial" w:hAnsi="Arial" w:cs="Arial"/>
          <w:b/>
        </w:rPr>
        <w:t>ční oprávnění</w:t>
      </w:r>
      <w:r w:rsidR="005F319A" w:rsidRPr="00AA5C29">
        <w:rPr>
          <w:rFonts w:ascii="Arial" w:hAnsi="Arial" w:cs="Arial"/>
          <w:b/>
        </w:rPr>
        <w:t xml:space="preserve"> nezletilého dítě</w:t>
      </w:r>
      <w:r w:rsidR="00DB415E" w:rsidRPr="00AA5C29">
        <w:rPr>
          <w:rFonts w:ascii="Arial" w:hAnsi="Arial" w:cs="Arial"/>
          <w:b/>
        </w:rPr>
        <w:t>te</w:t>
      </w:r>
      <w:r w:rsidR="005F319A" w:rsidRPr="00AA5C29">
        <w:rPr>
          <w:rFonts w:ascii="Arial" w:hAnsi="Arial" w:cs="Arial"/>
          <w:b/>
        </w:rPr>
        <w:t xml:space="preserve"> </w:t>
      </w:r>
      <w:r w:rsidR="006A4F33" w:rsidRPr="00AA5C29">
        <w:rPr>
          <w:rFonts w:ascii="Arial" w:hAnsi="Arial" w:cs="Arial"/>
          <w:b/>
        </w:rPr>
        <w:t>výlučné</w:t>
      </w:r>
      <w:r w:rsidR="005F319A">
        <w:rPr>
          <w:rFonts w:ascii="Arial" w:hAnsi="Arial" w:cs="Arial"/>
        </w:rPr>
        <w:t xml:space="preserve">, je vhodné reflektovat v rámci identifikace takového klienta </w:t>
      </w:r>
      <w:r w:rsidR="006A4F33">
        <w:rPr>
          <w:rFonts w:ascii="Arial" w:hAnsi="Arial" w:cs="Arial"/>
        </w:rPr>
        <w:t>zastoupení zákonným zástupce, které se odráží</w:t>
      </w:r>
      <w:r w:rsidR="005F319A">
        <w:rPr>
          <w:rFonts w:ascii="Arial" w:hAnsi="Arial" w:cs="Arial"/>
        </w:rPr>
        <w:t xml:space="preserve"> v</w:t>
      </w:r>
      <w:r w:rsidR="00AA5C29">
        <w:rPr>
          <w:rFonts w:ascii="Arial" w:hAnsi="Arial" w:cs="Arial"/>
        </w:rPr>
        <w:t> </w:t>
      </w:r>
      <w:r w:rsidR="00AA5C29" w:rsidRPr="00AA5C29">
        <w:rPr>
          <w:rFonts w:ascii="Arial" w:hAnsi="Arial" w:cs="Arial"/>
          <w:b/>
        </w:rPr>
        <w:t xml:space="preserve">postupu dle </w:t>
      </w:r>
      <w:r w:rsidR="005F319A" w:rsidRPr="00AA5C29">
        <w:rPr>
          <w:rFonts w:ascii="Arial" w:hAnsi="Arial" w:cs="Arial"/>
          <w:b/>
        </w:rPr>
        <w:t>§ 8 odst. 3 AML zákona</w:t>
      </w:r>
      <w:r>
        <w:rPr>
          <w:rFonts w:ascii="Arial" w:hAnsi="Arial" w:cs="Arial"/>
        </w:rPr>
        <w:t xml:space="preserve">. </w:t>
      </w:r>
      <w:r w:rsidR="00FA12FF">
        <w:rPr>
          <w:rFonts w:ascii="Arial" w:hAnsi="Arial" w:cs="Arial"/>
        </w:rPr>
        <w:t>U</w:t>
      </w:r>
      <w:r w:rsidR="00872D13">
        <w:rPr>
          <w:rFonts w:ascii="Arial" w:hAnsi="Arial" w:cs="Arial"/>
        </w:rPr>
        <w:t xml:space="preserve">stanovení </w:t>
      </w:r>
      <w:r w:rsidR="00872D13" w:rsidRPr="00AA5C29">
        <w:rPr>
          <w:rFonts w:ascii="Arial" w:hAnsi="Arial" w:cs="Arial"/>
          <w:b/>
        </w:rPr>
        <w:t>§ 8 odst. 3 AML zákona</w:t>
      </w:r>
      <w:r w:rsidR="00872D13">
        <w:rPr>
          <w:rFonts w:ascii="Arial" w:hAnsi="Arial" w:cs="Arial"/>
        </w:rPr>
        <w:t xml:space="preserve"> zakotvuje, že </w:t>
      </w:r>
      <w:r w:rsidR="00872D13" w:rsidRPr="00AA5C29">
        <w:rPr>
          <w:rFonts w:ascii="Arial" w:hAnsi="Arial" w:cs="Arial"/>
          <w:b/>
        </w:rPr>
        <w:t>se f</w:t>
      </w:r>
      <w:r w:rsidR="008C54CF" w:rsidRPr="00AA5C29">
        <w:rPr>
          <w:rFonts w:ascii="Arial" w:hAnsi="Arial" w:cs="Arial"/>
          <w:b/>
        </w:rPr>
        <w:t>yzická přítomnost zastoupeného</w:t>
      </w:r>
      <w:r w:rsidR="008C54CF">
        <w:rPr>
          <w:rFonts w:ascii="Arial" w:hAnsi="Arial" w:cs="Arial"/>
        </w:rPr>
        <w:t xml:space="preserve"> (</w:t>
      </w:r>
      <w:r w:rsidR="00872D13">
        <w:rPr>
          <w:rFonts w:ascii="Arial" w:hAnsi="Arial" w:cs="Arial"/>
        </w:rPr>
        <w:t xml:space="preserve">tedy </w:t>
      </w:r>
      <w:r w:rsidR="00872D13" w:rsidRPr="00AA5C29">
        <w:rPr>
          <w:rFonts w:ascii="Arial" w:hAnsi="Arial" w:cs="Arial"/>
          <w:b/>
        </w:rPr>
        <w:t>nezletilého</w:t>
      </w:r>
      <w:r w:rsidR="007051DF">
        <w:rPr>
          <w:rFonts w:ascii="Arial" w:hAnsi="Arial" w:cs="Arial"/>
        </w:rPr>
        <w:t>,</w:t>
      </w:r>
      <w:r w:rsidR="00872D13">
        <w:rPr>
          <w:rFonts w:ascii="Arial" w:hAnsi="Arial" w:cs="Arial"/>
        </w:rPr>
        <w:t xml:space="preserve"> pokud </w:t>
      </w:r>
      <w:r w:rsidR="008C54CF">
        <w:rPr>
          <w:rFonts w:ascii="Arial" w:hAnsi="Arial" w:cs="Arial"/>
        </w:rPr>
        <w:t>je zastoupen zákonným zástupcem)</w:t>
      </w:r>
      <w:r w:rsidR="00872D13">
        <w:rPr>
          <w:rFonts w:ascii="Arial" w:hAnsi="Arial" w:cs="Arial"/>
        </w:rPr>
        <w:t xml:space="preserve"> </w:t>
      </w:r>
      <w:r w:rsidR="00872D13" w:rsidRPr="00AA5C29">
        <w:rPr>
          <w:rFonts w:ascii="Arial" w:hAnsi="Arial" w:cs="Arial"/>
          <w:b/>
        </w:rPr>
        <w:t>nevyžaduje</w:t>
      </w:r>
      <w:r w:rsidR="00872D13">
        <w:rPr>
          <w:rFonts w:ascii="Arial" w:hAnsi="Arial" w:cs="Arial"/>
        </w:rPr>
        <w:t xml:space="preserve">. </w:t>
      </w:r>
      <w:r w:rsidR="008C54CF">
        <w:rPr>
          <w:rFonts w:ascii="Arial" w:hAnsi="Arial" w:cs="Arial"/>
        </w:rPr>
        <w:t>Z tohoto pravidla vyplývá, že zastoupený nezletilý již nemusí být identifikován osobně, tedy tváří v</w:t>
      </w:r>
      <w:r w:rsidR="00164E0A">
        <w:rPr>
          <w:rFonts w:ascii="Arial" w:hAnsi="Arial" w:cs="Arial"/>
        </w:rPr>
        <w:t> </w:t>
      </w:r>
      <w:r w:rsidR="008C54CF">
        <w:rPr>
          <w:rFonts w:ascii="Arial" w:hAnsi="Arial" w:cs="Arial"/>
        </w:rPr>
        <w:t>tvář</w:t>
      </w:r>
      <w:r w:rsidR="00ED763D">
        <w:rPr>
          <w:rStyle w:val="Znakapoznpodarou"/>
          <w:rFonts w:ascii="Arial" w:hAnsi="Arial" w:cs="Arial"/>
        </w:rPr>
        <w:footnoteReference w:id="2"/>
      </w:r>
      <w:r w:rsidR="00164E0A">
        <w:rPr>
          <w:rFonts w:ascii="Arial" w:hAnsi="Arial" w:cs="Arial"/>
        </w:rPr>
        <w:t xml:space="preserve">, avšak </w:t>
      </w:r>
      <w:r w:rsidR="00ED763D">
        <w:rPr>
          <w:rFonts w:ascii="Arial" w:hAnsi="Arial" w:cs="Arial"/>
        </w:rPr>
        <w:t xml:space="preserve">postačí, pokud </w:t>
      </w:r>
      <w:r w:rsidR="00164E0A">
        <w:rPr>
          <w:rFonts w:ascii="Arial" w:hAnsi="Arial" w:cs="Arial"/>
        </w:rPr>
        <w:t>zákonný zástupce věrohodným způsobem dolož</w:t>
      </w:r>
      <w:r w:rsidR="00ED763D">
        <w:rPr>
          <w:rFonts w:ascii="Arial" w:hAnsi="Arial" w:cs="Arial"/>
        </w:rPr>
        <w:t>í</w:t>
      </w:r>
      <w:r w:rsidR="00164E0A">
        <w:rPr>
          <w:rFonts w:ascii="Arial" w:hAnsi="Arial" w:cs="Arial"/>
        </w:rPr>
        <w:t xml:space="preserve"> identifikační údaje </w:t>
      </w:r>
      <w:r w:rsidR="00ED763D">
        <w:rPr>
          <w:rFonts w:ascii="Arial" w:hAnsi="Arial" w:cs="Arial"/>
        </w:rPr>
        <w:t xml:space="preserve">takového </w:t>
      </w:r>
      <w:r w:rsidR="00164E0A">
        <w:rPr>
          <w:rFonts w:ascii="Arial" w:hAnsi="Arial" w:cs="Arial"/>
        </w:rPr>
        <w:t xml:space="preserve">klienta v rozsahu </w:t>
      </w:r>
      <w:r w:rsidR="00FA12FF">
        <w:rPr>
          <w:rFonts w:ascii="Arial" w:hAnsi="Arial" w:cs="Arial"/>
        </w:rPr>
        <w:t>§ </w:t>
      </w:r>
      <w:r w:rsidR="00164E0A">
        <w:rPr>
          <w:rFonts w:ascii="Arial" w:hAnsi="Arial" w:cs="Arial"/>
        </w:rPr>
        <w:t>5 AML zákona</w:t>
      </w:r>
      <w:r w:rsidR="00FA12FF">
        <w:rPr>
          <w:rFonts w:ascii="Arial" w:hAnsi="Arial" w:cs="Arial"/>
        </w:rPr>
        <w:t>,</w:t>
      </w:r>
      <w:r w:rsidR="00164E0A" w:rsidRPr="00164E0A">
        <w:rPr>
          <w:rFonts w:ascii="Arial" w:hAnsi="Arial" w:cs="Arial"/>
        </w:rPr>
        <w:t xml:space="preserve"> </w:t>
      </w:r>
      <w:r w:rsidR="00164E0A">
        <w:rPr>
          <w:rFonts w:ascii="Arial" w:hAnsi="Arial" w:cs="Arial"/>
        </w:rPr>
        <w:t>t</w:t>
      </w:r>
      <w:r w:rsidR="007C5662">
        <w:rPr>
          <w:rFonts w:ascii="Arial" w:hAnsi="Arial" w:cs="Arial"/>
        </w:rPr>
        <w:t>o znamená, že</w:t>
      </w:r>
      <w:r w:rsidR="00164E0A">
        <w:rPr>
          <w:rFonts w:ascii="Arial" w:hAnsi="Arial" w:cs="Arial"/>
        </w:rPr>
        <w:t xml:space="preserve"> nezletilý klient musí být jednoznačně určen</w:t>
      </w:r>
      <w:r w:rsidR="008C54CF">
        <w:rPr>
          <w:rFonts w:ascii="Arial" w:hAnsi="Arial" w:cs="Arial"/>
        </w:rPr>
        <w:t xml:space="preserve">. </w:t>
      </w:r>
    </w:p>
    <w:p w14:paraId="62DAB9BF" w14:textId="77777777" w:rsidR="00632892" w:rsidRDefault="00632892" w:rsidP="00164E0A">
      <w:pPr>
        <w:spacing w:after="0"/>
        <w:jc w:val="both"/>
        <w:rPr>
          <w:rFonts w:ascii="Arial" w:hAnsi="Arial" w:cs="Arial"/>
        </w:rPr>
      </w:pPr>
    </w:p>
    <w:p w14:paraId="28A4D6E1" w14:textId="77777777" w:rsidR="008B5EDC" w:rsidRDefault="008B5EDC" w:rsidP="00170122">
      <w:pPr>
        <w:keepNext/>
        <w:spacing w:after="0"/>
        <w:jc w:val="both"/>
        <w:rPr>
          <w:rFonts w:ascii="Arial" w:hAnsi="Arial" w:cs="Arial"/>
        </w:rPr>
      </w:pPr>
    </w:p>
    <w:p w14:paraId="2B4BCD1C" w14:textId="52F39C03" w:rsidR="00C64151" w:rsidRPr="00147CDE" w:rsidRDefault="00C64151" w:rsidP="00170122">
      <w:pPr>
        <w:keepNext/>
        <w:rPr>
          <w:rFonts w:ascii="Arial" w:hAnsi="Arial" w:cs="Arial"/>
        </w:rPr>
      </w:pPr>
      <w:r w:rsidRPr="00147CDE">
        <w:rPr>
          <w:rFonts w:ascii="Arial" w:hAnsi="Arial" w:cs="Arial"/>
        </w:rPr>
        <w:t xml:space="preserve">Výše uvedené lze ilustrovat na </w:t>
      </w:r>
      <w:r w:rsidR="000221CE">
        <w:rPr>
          <w:rFonts w:ascii="Arial" w:hAnsi="Arial" w:cs="Arial"/>
        </w:rPr>
        <w:t>následujících</w:t>
      </w:r>
      <w:r w:rsidRPr="00147CDE">
        <w:rPr>
          <w:rFonts w:ascii="Arial" w:hAnsi="Arial" w:cs="Arial"/>
        </w:rPr>
        <w:t xml:space="preserve"> příkladech.</w:t>
      </w:r>
    </w:p>
    <w:p w14:paraId="1608652B" w14:textId="1716054C" w:rsidR="00C64151" w:rsidRDefault="006B03A3" w:rsidP="00AA5C29">
      <w:pPr>
        <w:pStyle w:val="Odstavecseseznamem"/>
        <w:keepNext/>
        <w:numPr>
          <w:ilvl w:val="0"/>
          <w:numId w:val="36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Nezletilý </w:t>
      </w:r>
      <w:r w:rsidR="00C64151" w:rsidRPr="00147CDE">
        <w:rPr>
          <w:rFonts w:ascii="Arial" w:hAnsi="Arial" w:cs="Arial"/>
          <w:b/>
        </w:rPr>
        <w:t>nebude mít dispoziční oprávnění k</w:t>
      </w:r>
      <w:r w:rsidR="00EB3339">
        <w:rPr>
          <w:rFonts w:ascii="Arial" w:hAnsi="Arial" w:cs="Arial"/>
          <w:b/>
        </w:rPr>
        <w:t> </w:t>
      </w:r>
      <w:r w:rsidR="00C64151" w:rsidRPr="00147CDE">
        <w:rPr>
          <w:rFonts w:ascii="Arial" w:hAnsi="Arial" w:cs="Arial"/>
          <w:b/>
        </w:rPr>
        <w:t>účtu</w:t>
      </w:r>
      <w:r w:rsidR="00EB3339">
        <w:rPr>
          <w:rFonts w:ascii="Arial" w:hAnsi="Arial" w:cs="Arial"/>
          <w:b/>
        </w:rPr>
        <w:t xml:space="preserve">, </w:t>
      </w:r>
      <w:r w:rsidR="006B1262">
        <w:rPr>
          <w:rFonts w:ascii="Arial" w:hAnsi="Arial" w:cs="Arial"/>
          <w:b/>
        </w:rPr>
        <w:t xml:space="preserve">nebo </w:t>
      </w:r>
      <w:r w:rsidR="00EB3339">
        <w:rPr>
          <w:rFonts w:ascii="Arial" w:hAnsi="Arial" w:cs="Arial"/>
          <w:b/>
        </w:rPr>
        <w:t>r</w:t>
      </w:r>
      <w:r w:rsidR="00EB3339" w:rsidRPr="00147CDE">
        <w:rPr>
          <w:rFonts w:ascii="Arial" w:hAnsi="Arial" w:cs="Arial"/>
          <w:b/>
        </w:rPr>
        <w:t xml:space="preserve">odič i </w:t>
      </w:r>
      <w:r w:rsidR="00EB3339">
        <w:rPr>
          <w:rFonts w:ascii="Arial" w:hAnsi="Arial" w:cs="Arial"/>
          <w:b/>
        </w:rPr>
        <w:t xml:space="preserve">nezletilé </w:t>
      </w:r>
      <w:r w:rsidR="00EB3339" w:rsidRPr="00147CDE">
        <w:rPr>
          <w:rFonts w:ascii="Arial" w:hAnsi="Arial" w:cs="Arial"/>
          <w:b/>
        </w:rPr>
        <w:t>dítě budou dispo</w:t>
      </w:r>
      <w:r w:rsidR="00AA5C29">
        <w:rPr>
          <w:rFonts w:ascii="Arial" w:hAnsi="Arial" w:cs="Arial"/>
          <w:b/>
        </w:rPr>
        <w:t>nenti</w:t>
      </w:r>
      <w:r w:rsidR="00EB3339" w:rsidRPr="00147CDE">
        <w:rPr>
          <w:rFonts w:ascii="Arial" w:hAnsi="Arial" w:cs="Arial"/>
          <w:b/>
        </w:rPr>
        <w:t xml:space="preserve"> účtu</w:t>
      </w:r>
    </w:p>
    <w:p w14:paraId="2C139729" w14:textId="77777777" w:rsidR="00E231A5" w:rsidRPr="00147CDE" w:rsidRDefault="00E231A5" w:rsidP="00E231A5">
      <w:pPr>
        <w:pStyle w:val="Odstavecseseznamem"/>
        <w:keepNext/>
        <w:ind w:left="426"/>
        <w:jc w:val="both"/>
        <w:rPr>
          <w:rFonts w:ascii="Arial" w:hAnsi="Arial" w:cs="Arial"/>
          <w:b/>
        </w:rPr>
      </w:pPr>
    </w:p>
    <w:p w14:paraId="5B1DECB9" w14:textId="77777777" w:rsidR="00C64151" w:rsidRPr="00147CDE" w:rsidRDefault="00C64151" w:rsidP="000221CE">
      <w:pPr>
        <w:pStyle w:val="Odstavecseseznamem"/>
        <w:numPr>
          <w:ilvl w:val="0"/>
          <w:numId w:val="33"/>
        </w:numPr>
        <w:spacing w:before="240" w:after="160"/>
        <w:ind w:left="426" w:hanging="426"/>
        <w:jc w:val="both"/>
        <w:rPr>
          <w:rFonts w:ascii="Arial" w:hAnsi="Arial" w:cs="Arial"/>
        </w:rPr>
      </w:pPr>
      <w:r w:rsidRPr="00147CDE">
        <w:rPr>
          <w:rFonts w:ascii="Arial" w:hAnsi="Arial" w:cs="Arial"/>
        </w:rPr>
        <w:t xml:space="preserve">Podle § 8 odst. 3 </w:t>
      </w:r>
      <w:r w:rsidRPr="000C3D54">
        <w:rPr>
          <w:rFonts w:ascii="Arial" w:hAnsi="Arial" w:cs="Arial"/>
        </w:rPr>
        <w:t>AML zákona</w:t>
      </w:r>
      <w:r w:rsidRPr="00147CDE">
        <w:rPr>
          <w:rFonts w:ascii="Arial" w:hAnsi="Arial" w:cs="Arial"/>
        </w:rPr>
        <w:t xml:space="preserve"> je </w:t>
      </w:r>
      <w:r w:rsidRPr="00147CDE">
        <w:rPr>
          <w:rFonts w:ascii="Arial" w:hAnsi="Arial" w:cs="Arial"/>
          <w:b/>
        </w:rPr>
        <w:t>rodič identifikován</w:t>
      </w:r>
      <w:r w:rsidRPr="00147CDE">
        <w:rPr>
          <w:rFonts w:ascii="Arial" w:hAnsi="Arial" w:cs="Arial"/>
        </w:rPr>
        <w:t xml:space="preserve"> postupem podle § 8 odst. 2 písm. a)</w:t>
      </w:r>
      <w:r w:rsidRPr="00147CDE">
        <w:rPr>
          <w:rStyle w:val="Znakapoznpodarou"/>
          <w:rFonts w:ascii="Arial" w:hAnsi="Arial" w:cs="Arial"/>
        </w:rPr>
        <w:footnoteReference w:id="3"/>
      </w:r>
      <w:r w:rsidRPr="00147CDE">
        <w:rPr>
          <w:rFonts w:ascii="Arial" w:hAnsi="Arial" w:cs="Arial"/>
        </w:rPr>
        <w:t xml:space="preserve"> AML zákona, tedy </w:t>
      </w:r>
      <w:r w:rsidRPr="00147CDE">
        <w:rPr>
          <w:rFonts w:ascii="Arial" w:hAnsi="Arial" w:cs="Arial"/>
          <w:b/>
        </w:rPr>
        <w:t>za jeho fyzické přítomnosti z průkazu totožnosti</w:t>
      </w:r>
      <w:r w:rsidRPr="00147CDE">
        <w:rPr>
          <w:rFonts w:ascii="Arial" w:hAnsi="Arial" w:cs="Arial"/>
        </w:rPr>
        <w:t>.</w:t>
      </w:r>
    </w:p>
    <w:p w14:paraId="260F67B3" w14:textId="0128F5C3" w:rsidR="00C64151" w:rsidRDefault="00C64151" w:rsidP="00E26B04">
      <w:pPr>
        <w:pStyle w:val="Odstavecseseznamem"/>
        <w:numPr>
          <w:ilvl w:val="0"/>
          <w:numId w:val="33"/>
        </w:numPr>
        <w:spacing w:after="160"/>
        <w:ind w:left="426" w:hanging="426"/>
        <w:jc w:val="both"/>
        <w:rPr>
          <w:rFonts w:ascii="Arial" w:hAnsi="Arial" w:cs="Arial"/>
        </w:rPr>
      </w:pPr>
      <w:r w:rsidRPr="00147CDE">
        <w:rPr>
          <w:rFonts w:ascii="Arial" w:hAnsi="Arial" w:cs="Arial"/>
        </w:rPr>
        <w:t>Dále podle § 8 odst. 3 AML</w:t>
      </w:r>
      <w:r w:rsidR="00C60692">
        <w:rPr>
          <w:rFonts w:ascii="Arial" w:hAnsi="Arial" w:cs="Arial"/>
        </w:rPr>
        <w:t xml:space="preserve"> zákona</w:t>
      </w:r>
      <w:r w:rsidRPr="00147CDE">
        <w:rPr>
          <w:rFonts w:ascii="Arial" w:hAnsi="Arial" w:cs="Arial"/>
        </w:rPr>
        <w:t xml:space="preserve"> </w:t>
      </w:r>
      <w:r w:rsidRPr="00147CDE">
        <w:rPr>
          <w:rFonts w:ascii="Arial" w:hAnsi="Arial" w:cs="Arial"/>
          <w:b/>
        </w:rPr>
        <w:t xml:space="preserve">rodič doloží identifikační údaje </w:t>
      </w:r>
      <w:r w:rsidR="00173548">
        <w:rPr>
          <w:rFonts w:ascii="Arial" w:hAnsi="Arial" w:cs="Arial"/>
          <w:b/>
        </w:rPr>
        <w:t xml:space="preserve">nezletilého </w:t>
      </w:r>
      <w:r w:rsidRPr="00147CDE">
        <w:rPr>
          <w:rFonts w:ascii="Arial" w:hAnsi="Arial" w:cs="Arial"/>
          <w:b/>
        </w:rPr>
        <w:t>dítěte</w:t>
      </w:r>
      <w:r w:rsidRPr="00147CDE">
        <w:rPr>
          <w:rFonts w:ascii="Arial" w:hAnsi="Arial" w:cs="Arial"/>
        </w:rPr>
        <w:t xml:space="preserve">. Jelikož rodič musí podle § 8 odst. 6 </w:t>
      </w:r>
      <w:r w:rsidR="006B03A3">
        <w:rPr>
          <w:rFonts w:ascii="Arial" w:hAnsi="Arial" w:cs="Arial"/>
        </w:rPr>
        <w:t xml:space="preserve">AML zákona </w:t>
      </w:r>
      <w:r w:rsidRPr="00147CDE">
        <w:rPr>
          <w:rFonts w:ascii="Arial" w:hAnsi="Arial" w:cs="Arial"/>
          <w:b/>
        </w:rPr>
        <w:t xml:space="preserve">doložit také oprávnění zastupovat své </w:t>
      </w:r>
      <w:r w:rsidR="00173548">
        <w:rPr>
          <w:rFonts w:ascii="Arial" w:hAnsi="Arial" w:cs="Arial"/>
          <w:b/>
        </w:rPr>
        <w:t xml:space="preserve">nezletilé </w:t>
      </w:r>
      <w:r w:rsidRPr="00147CDE">
        <w:rPr>
          <w:rFonts w:ascii="Arial" w:hAnsi="Arial" w:cs="Arial"/>
          <w:b/>
        </w:rPr>
        <w:t>dítě</w:t>
      </w:r>
      <w:r w:rsidRPr="00147CDE">
        <w:rPr>
          <w:rFonts w:ascii="Arial" w:hAnsi="Arial" w:cs="Arial"/>
        </w:rPr>
        <w:t xml:space="preserve">, je vhodným nástrojem k naplnění tohoto bodu </w:t>
      </w:r>
      <w:r w:rsidRPr="00147CDE">
        <w:rPr>
          <w:rFonts w:ascii="Arial" w:hAnsi="Arial" w:cs="Arial"/>
          <w:b/>
        </w:rPr>
        <w:t>předložení rodného listu</w:t>
      </w:r>
      <w:r w:rsidR="00173548">
        <w:rPr>
          <w:rFonts w:ascii="Arial" w:hAnsi="Arial" w:cs="Arial"/>
        </w:rPr>
        <w:t xml:space="preserve"> nezletilého</w:t>
      </w:r>
      <w:r w:rsidRPr="00147CDE">
        <w:rPr>
          <w:rFonts w:ascii="Arial" w:hAnsi="Arial" w:cs="Arial"/>
        </w:rPr>
        <w:t xml:space="preserve">. </w:t>
      </w:r>
      <w:r w:rsidR="00173548">
        <w:rPr>
          <w:rFonts w:ascii="Arial" w:hAnsi="Arial" w:cs="Arial"/>
        </w:rPr>
        <w:t>Nezletilé d</w:t>
      </w:r>
      <w:r w:rsidRPr="00147CDE">
        <w:rPr>
          <w:rFonts w:ascii="Arial" w:hAnsi="Arial" w:cs="Arial"/>
        </w:rPr>
        <w:t xml:space="preserve">ítě nemusí být v tento okamžik </w:t>
      </w:r>
      <w:r w:rsidR="00147CDE">
        <w:rPr>
          <w:rFonts w:ascii="Arial" w:hAnsi="Arial" w:cs="Arial"/>
        </w:rPr>
        <w:t xml:space="preserve">fyzicky </w:t>
      </w:r>
      <w:r w:rsidRPr="00147CDE">
        <w:rPr>
          <w:rFonts w:ascii="Arial" w:hAnsi="Arial" w:cs="Arial"/>
        </w:rPr>
        <w:t xml:space="preserve">přítomno, ani </w:t>
      </w:r>
      <w:r w:rsidRPr="00147CDE">
        <w:rPr>
          <w:rFonts w:ascii="Arial" w:hAnsi="Arial" w:cs="Arial"/>
          <w:b/>
        </w:rPr>
        <w:t>není třeba provádět žádné další kroky k zachycení jeho totožnosti</w:t>
      </w:r>
      <w:r w:rsidRPr="00147CDE">
        <w:rPr>
          <w:rFonts w:ascii="Arial" w:hAnsi="Arial" w:cs="Arial"/>
        </w:rPr>
        <w:t>.</w:t>
      </w:r>
    </w:p>
    <w:p w14:paraId="1B68F75C" w14:textId="058DFDCF" w:rsidR="00E231A5" w:rsidRDefault="00E231A5" w:rsidP="006E588D">
      <w:pPr>
        <w:pStyle w:val="Odstavecseseznamem"/>
        <w:spacing w:after="16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způsob identifikace se uplatní i v případě, kdy je nezletilý klient odvozenou politicky exponovanou osobou</w:t>
      </w:r>
      <w:r>
        <w:rPr>
          <w:rStyle w:val="Znakapoznpodarou"/>
          <w:rFonts w:ascii="Arial" w:hAnsi="Arial" w:cs="Arial"/>
        </w:rPr>
        <w:footnoteReference w:id="4"/>
      </w:r>
      <w:r>
        <w:rPr>
          <w:rFonts w:ascii="Arial" w:hAnsi="Arial" w:cs="Arial"/>
        </w:rPr>
        <w:t>.</w:t>
      </w:r>
    </w:p>
    <w:p w14:paraId="10BBBD00" w14:textId="77777777" w:rsidR="00C64151" w:rsidRPr="003314D1" w:rsidRDefault="00C64151" w:rsidP="00147CDE">
      <w:pPr>
        <w:spacing w:after="160" w:line="259" w:lineRule="auto"/>
        <w:ind w:left="360"/>
        <w:rPr>
          <w:rFonts w:ascii="Arial" w:hAnsi="Arial" w:cs="Arial"/>
        </w:rPr>
      </w:pPr>
      <w:bookmarkStart w:id="0" w:name="_GoBack"/>
      <w:bookmarkEnd w:id="0"/>
    </w:p>
    <w:p w14:paraId="0D4E5330" w14:textId="77777777" w:rsidR="00C64151" w:rsidRPr="003314D1" w:rsidRDefault="00C64151" w:rsidP="00E26B04">
      <w:pPr>
        <w:pStyle w:val="Odstavecseseznamem"/>
        <w:numPr>
          <w:ilvl w:val="0"/>
          <w:numId w:val="36"/>
        </w:numPr>
        <w:ind w:left="426" w:hanging="426"/>
        <w:rPr>
          <w:rFonts w:ascii="Arial" w:hAnsi="Arial" w:cs="Arial"/>
          <w:b/>
        </w:rPr>
      </w:pPr>
      <w:r w:rsidRPr="003314D1">
        <w:rPr>
          <w:rFonts w:ascii="Arial" w:hAnsi="Arial" w:cs="Arial"/>
          <w:b/>
        </w:rPr>
        <w:t>Pouze dítě bude mít dispoziční oprávnění k účtu</w:t>
      </w:r>
    </w:p>
    <w:p w14:paraId="10DA1608" w14:textId="5BC07492" w:rsidR="00C64151" w:rsidRPr="00147CDE" w:rsidRDefault="00E26B04" w:rsidP="00147CDE">
      <w:pPr>
        <w:spacing w:after="160" w:line="259" w:lineRule="auto"/>
        <w:ind w:left="360"/>
        <w:jc w:val="both"/>
        <w:rPr>
          <w:rFonts w:ascii="Arial" w:hAnsi="Arial" w:cs="Arial"/>
        </w:rPr>
      </w:pPr>
      <w:r w:rsidRPr="003314D1">
        <w:rPr>
          <w:rFonts w:ascii="Arial" w:hAnsi="Arial" w:cs="Arial"/>
        </w:rPr>
        <w:t>Pokud má dispoziční oprávnění k účtu pouze nezletilý,</w:t>
      </w:r>
      <w:r w:rsidR="00C64151" w:rsidRPr="003314D1">
        <w:rPr>
          <w:rFonts w:ascii="Arial" w:hAnsi="Arial" w:cs="Arial"/>
        </w:rPr>
        <w:t xml:space="preserve"> </w:t>
      </w:r>
      <w:r w:rsidR="00C64151" w:rsidRPr="00170122">
        <w:rPr>
          <w:rFonts w:ascii="Arial" w:hAnsi="Arial" w:cs="Arial"/>
          <w:b/>
        </w:rPr>
        <w:t xml:space="preserve">nebude </w:t>
      </w:r>
      <w:r w:rsidRPr="00170122">
        <w:rPr>
          <w:rFonts w:ascii="Arial" w:hAnsi="Arial" w:cs="Arial"/>
          <w:b/>
        </w:rPr>
        <w:t>uplatněn postup</w:t>
      </w:r>
      <w:r w:rsidR="00C64151" w:rsidRPr="00170122">
        <w:rPr>
          <w:rFonts w:ascii="Arial" w:hAnsi="Arial" w:cs="Arial"/>
          <w:b/>
        </w:rPr>
        <w:t xml:space="preserve"> podle § 8 odst. 3 AML zákona</w:t>
      </w:r>
      <w:r w:rsidR="00C64151" w:rsidRPr="003314D1">
        <w:rPr>
          <w:rFonts w:ascii="Arial" w:hAnsi="Arial" w:cs="Arial"/>
        </w:rPr>
        <w:t xml:space="preserve">. Jelikož samostatné otevření účtu </w:t>
      </w:r>
      <w:r w:rsidR="00D14822">
        <w:rPr>
          <w:rFonts w:ascii="Arial" w:hAnsi="Arial" w:cs="Arial"/>
        </w:rPr>
        <w:t xml:space="preserve">nezletilým </w:t>
      </w:r>
      <w:r w:rsidR="00C64151" w:rsidRPr="003314D1">
        <w:rPr>
          <w:rFonts w:ascii="Arial" w:hAnsi="Arial" w:cs="Arial"/>
        </w:rPr>
        <w:t>dítětem</w:t>
      </w:r>
      <w:r w:rsidRPr="003314D1">
        <w:rPr>
          <w:rFonts w:ascii="Arial" w:hAnsi="Arial" w:cs="Arial"/>
        </w:rPr>
        <w:t>,</w:t>
      </w:r>
      <w:r w:rsidR="00C64151" w:rsidRPr="003314D1">
        <w:rPr>
          <w:rFonts w:ascii="Arial" w:hAnsi="Arial" w:cs="Arial"/>
        </w:rPr>
        <w:t xml:space="preserve"> </w:t>
      </w:r>
      <w:r w:rsidRPr="003314D1">
        <w:rPr>
          <w:rFonts w:ascii="Arial" w:hAnsi="Arial" w:cs="Arial"/>
        </w:rPr>
        <w:t xml:space="preserve">resp. samostatné nakládání s finančními prostředky na účtu </w:t>
      </w:r>
      <w:r w:rsidR="00C64151" w:rsidRPr="003314D1">
        <w:rPr>
          <w:rFonts w:ascii="Arial" w:hAnsi="Arial" w:cs="Arial"/>
        </w:rPr>
        <w:t xml:space="preserve">si vyžaduje již relativně vyšší míru svéprávnosti, lze očekávat, že v těchto případech bude </w:t>
      </w:r>
      <w:r w:rsidRPr="003314D1">
        <w:rPr>
          <w:rFonts w:ascii="Arial" w:hAnsi="Arial" w:cs="Arial"/>
        </w:rPr>
        <w:t xml:space="preserve">nezletilý </w:t>
      </w:r>
      <w:r w:rsidR="00C64151" w:rsidRPr="003314D1">
        <w:rPr>
          <w:rFonts w:ascii="Arial" w:hAnsi="Arial" w:cs="Arial"/>
        </w:rPr>
        <w:t>disponovat průkazem totožnosti</w:t>
      </w:r>
      <w:r w:rsidR="00147CDE" w:rsidRPr="003314D1">
        <w:rPr>
          <w:rFonts w:ascii="Arial" w:hAnsi="Arial" w:cs="Arial"/>
        </w:rPr>
        <w:t xml:space="preserve"> </w:t>
      </w:r>
      <w:r w:rsidRPr="003314D1">
        <w:rPr>
          <w:rFonts w:ascii="Arial" w:eastAsia="Times New Roman" w:hAnsi="Arial" w:cs="Arial"/>
          <w:lang w:eastAsia="cs-CZ"/>
        </w:rPr>
        <w:t>ve </w:t>
      </w:r>
      <w:r w:rsidR="00147CDE" w:rsidRPr="003314D1">
        <w:rPr>
          <w:rFonts w:ascii="Arial" w:eastAsia="Times New Roman" w:hAnsi="Arial" w:cs="Arial"/>
          <w:lang w:eastAsia="cs-CZ"/>
        </w:rPr>
        <w:t>smyslu § 4 odst. 6 AML zákona</w:t>
      </w:r>
      <w:r w:rsidR="00497AB5" w:rsidRPr="003314D1">
        <w:rPr>
          <w:rFonts w:ascii="Arial" w:eastAsia="Times New Roman" w:hAnsi="Arial" w:cs="Arial"/>
          <w:lang w:eastAsia="cs-CZ"/>
        </w:rPr>
        <w:t>,</w:t>
      </w:r>
      <w:r w:rsidR="00147CDE" w:rsidRPr="003314D1">
        <w:rPr>
          <w:rFonts w:ascii="Arial" w:eastAsia="Times New Roman" w:hAnsi="Arial" w:cs="Arial"/>
          <w:lang w:eastAsia="cs-CZ"/>
        </w:rPr>
        <w:t xml:space="preserve"> tzn. </w:t>
      </w:r>
      <w:r w:rsidR="00147CDE" w:rsidRPr="003314D1">
        <w:rPr>
          <w:rFonts w:ascii="Arial" w:hAnsi="Arial" w:cs="Arial"/>
        </w:rPr>
        <w:t>je držitelem cestovního pasu nebo občanského průkazu</w:t>
      </w:r>
      <w:r w:rsidR="00C64151" w:rsidRPr="003314D1">
        <w:rPr>
          <w:rFonts w:ascii="Arial" w:hAnsi="Arial" w:cs="Arial"/>
        </w:rPr>
        <w:t>. Lze jej tedy identifikovat postupem podle § 8 odst. 2 písm. a) AML zákona.</w:t>
      </w:r>
    </w:p>
    <w:p w14:paraId="12524C4D" w14:textId="59684D8C" w:rsidR="00A30FB2" w:rsidRDefault="006A4F33" w:rsidP="00031D0D">
      <w:pPr>
        <w:spacing w:after="0"/>
        <w:jc w:val="both"/>
        <w:rPr>
          <w:rFonts w:ascii="Arial" w:hAnsi="Arial" w:cs="Arial"/>
        </w:rPr>
      </w:pPr>
      <w:r w:rsidRPr="004B71C7">
        <w:rPr>
          <w:rFonts w:ascii="Arial" w:hAnsi="Arial" w:cs="Arial"/>
        </w:rPr>
        <w:t xml:space="preserve">Z praxe vyplývá, že </w:t>
      </w:r>
      <w:r w:rsidR="00DB415E">
        <w:rPr>
          <w:rFonts w:ascii="Arial" w:hAnsi="Arial" w:cs="Arial"/>
        </w:rPr>
        <w:t>některé</w:t>
      </w:r>
      <w:r w:rsidR="00DB415E" w:rsidRPr="004B71C7">
        <w:rPr>
          <w:rFonts w:ascii="Arial" w:hAnsi="Arial" w:cs="Arial"/>
        </w:rPr>
        <w:t xml:space="preserve"> </w:t>
      </w:r>
      <w:r w:rsidRPr="004B71C7">
        <w:rPr>
          <w:rFonts w:ascii="Arial" w:hAnsi="Arial" w:cs="Arial"/>
        </w:rPr>
        <w:t>povinn</w:t>
      </w:r>
      <w:r w:rsidR="00DB415E">
        <w:rPr>
          <w:rFonts w:ascii="Arial" w:hAnsi="Arial" w:cs="Arial"/>
        </w:rPr>
        <w:t>é</w:t>
      </w:r>
      <w:r w:rsidRPr="004B71C7">
        <w:rPr>
          <w:rFonts w:ascii="Arial" w:hAnsi="Arial" w:cs="Arial"/>
        </w:rPr>
        <w:t xml:space="preserve"> osob</w:t>
      </w:r>
      <w:r w:rsidR="00DB415E">
        <w:rPr>
          <w:rFonts w:ascii="Arial" w:hAnsi="Arial" w:cs="Arial"/>
        </w:rPr>
        <w:t>y</w:t>
      </w:r>
      <w:r w:rsidRPr="004B71C7">
        <w:rPr>
          <w:rFonts w:ascii="Arial" w:hAnsi="Arial" w:cs="Arial"/>
        </w:rPr>
        <w:t xml:space="preserve"> významně snižuj</w:t>
      </w:r>
      <w:r w:rsidR="00DB415E">
        <w:rPr>
          <w:rFonts w:ascii="Arial" w:hAnsi="Arial" w:cs="Arial"/>
        </w:rPr>
        <w:t>í</w:t>
      </w:r>
      <w:r w:rsidRPr="004B71C7">
        <w:rPr>
          <w:rFonts w:ascii="Arial" w:hAnsi="Arial" w:cs="Arial"/>
        </w:rPr>
        <w:t xml:space="preserve"> riziko zneužití pro ML/FT účely tím, že v některých případech nezletilým klientům nastavuj</w:t>
      </w:r>
      <w:r w:rsidR="00DB415E">
        <w:rPr>
          <w:rFonts w:ascii="Arial" w:hAnsi="Arial" w:cs="Arial"/>
        </w:rPr>
        <w:t>í</w:t>
      </w:r>
      <w:r w:rsidRPr="004B71C7">
        <w:rPr>
          <w:rFonts w:ascii="Arial" w:hAnsi="Arial" w:cs="Arial"/>
        </w:rPr>
        <w:t xml:space="preserve"> nízký transakční limit u příslušného produktu nebo modifikuj</w:t>
      </w:r>
      <w:r w:rsidR="00DB415E">
        <w:rPr>
          <w:rFonts w:ascii="Arial" w:hAnsi="Arial" w:cs="Arial"/>
        </w:rPr>
        <w:t>í</w:t>
      </w:r>
      <w:r w:rsidRPr="004B71C7">
        <w:rPr>
          <w:rFonts w:ascii="Arial" w:hAnsi="Arial" w:cs="Arial"/>
        </w:rPr>
        <w:t xml:space="preserve"> rozsah poskytované služby. Toto omezení nepochybně souvisí i se způsobilostí k právnímu jednání, tj. přiměřené rozumové a volní vyspělosti nezletilých</w:t>
      </w:r>
      <w:r w:rsidR="00DB415E">
        <w:rPr>
          <w:rFonts w:ascii="Arial" w:hAnsi="Arial" w:cs="Arial"/>
        </w:rPr>
        <w:t>, které se</w:t>
      </w:r>
      <w:r w:rsidRPr="004B71C7">
        <w:rPr>
          <w:rFonts w:ascii="Arial" w:hAnsi="Arial" w:cs="Arial"/>
        </w:rPr>
        <w:t xml:space="preserve"> </w:t>
      </w:r>
      <w:r w:rsidR="00DB415E">
        <w:rPr>
          <w:rFonts w:ascii="Arial" w:hAnsi="Arial" w:cs="Arial"/>
        </w:rPr>
        <w:t>n</w:t>
      </w:r>
      <w:r w:rsidRPr="004B71C7">
        <w:rPr>
          <w:rFonts w:ascii="Arial" w:hAnsi="Arial" w:cs="Arial"/>
        </w:rPr>
        <w:t>apř</w:t>
      </w:r>
      <w:r w:rsidR="00DB415E">
        <w:rPr>
          <w:rFonts w:ascii="Arial" w:hAnsi="Arial" w:cs="Arial"/>
        </w:rPr>
        <w:t>íklad projeví</w:t>
      </w:r>
      <w:r w:rsidRPr="004B71C7">
        <w:rPr>
          <w:rFonts w:ascii="Arial" w:hAnsi="Arial" w:cs="Arial"/>
        </w:rPr>
        <w:t xml:space="preserve"> </w:t>
      </w:r>
      <w:r w:rsidR="00BD77BA">
        <w:rPr>
          <w:rFonts w:ascii="Arial" w:hAnsi="Arial" w:cs="Arial"/>
        </w:rPr>
        <w:t xml:space="preserve">v nastavení </w:t>
      </w:r>
      <w:r w:rsidRPr="004B71C7">
        <w:rPr>
          <w:rFonts w:ascii="Arial" w:hAnsi="Arial" w:cs="Arial"/>
        </w:rPr>
        <w:t>pouze nízkého transakčního limitu u platební karty nezletilého.</w:t>
      </w:r>
      <w:r>
        <w:rPr>
          <w:rFonts w:ascii="Arial" w:hAnsi="Arial" w:cs="Arial"/>
        </w:rPr>
        <w:t xml:space="preserve"> </w:t>
      </w:r>
      <w:r w:rsidR="00031D0D">
        <w:rPr>
          <w:rFonts w:ascii="Arial" w:hAnsi="Arial" w:cs="Arial"/>
        </w:rPr>
        <w:t xml:space="preserve">FAÚ v souladu s § 9 odst. 3 AML zákona doporučuje </w:t>
      </w:r>
      <w:r w:rsidR="00031D0D" w:rsidRPr="006B1262">
        <w:rPr>
          <w:rFonts w:ascii="Arial" w:hAnsi="Arial" w:cs="Arial"/>
        </w:rPr>
        <w:t>aplikovat rizikově orientovaný přístup</w:t>
      </w:r>
      <w:r w:rsidR="00031D0D">
        <w:rPr>
          <w:rFonts w:ascii="Arial" w:hAnsi="Arial" w:cs="Arial"/>
        </w:rPr>
        <w:t xml:space="preserve"> p</w:t>
      </w:r>
      <w:r w:rsidR="006B1262">
        <w:rPr>
          <w:rFonts w:ascii="Arial" w:hAnsi="Arial" w:cs="Arial"/>
        </w:rPr>
        <w:t>ři navazující kontrole nezletilého klienta</w:t>
      </w:r>
      <w:r w:rsidR="003165A2">
        <w:rPr>
          <w:rFonts w:ascii="Arial" w:hAnsi="Arial" w:cs="Arial"/>
        </w:rPr>
        <w:t>, a to zejména</w:t>
      </w:r>
      <w:r w:rsidR="00D22456">
        <w:rPr>
          <w:rFonts w:ascii="Arial" w:hAnsi="Arial" w:cs="Arial"/>
        </w:rPr>
        <w:t xml:space="preserve"> </w:t>
      </w:r>
      <w:r w:rsidR="00E231A5">
        <w:rPr>
          <w:rFonts w:ascii="Arial" w:hAnsi="Arial" w:cs="Arial"/>
        </w:rPr>
        <w:t xml:space="preserve">v rámci </w:t>
      </w:r>
      <w:r w:rsidR="00E231A5" w:rsidRPr="00A30FB2">
        <w:rPr>
          <w:rFonts w:ascii="Arial" w:hAnsi="Arial" w:cs="Arial"/>
        </w:rPr>
        <w:t>průběžné</w:t>
      </w:r>
      <w:r w:rsidR="00E231A5">
        <w:rPr>
          <w:rFonts w:ascii="Arial" w:hAnsi="Arial" w:cs="Arial"/>
        </w:rPr>
        <w:t>ho</w:t>
      </w:r>
      <w:r w:rsidR="00E231A5" w:rsidRPr="00A30FB2">
        <w:rPr>
          <w:rFonts w:ascii="Arial" w:hAnsi="Arial" w:cs="Arial"/>
        </w:rPr>
        <w:t xml:space="preserve"> sledování obchodního vztahu</w:t>
      </w:r>
      <w:r w:rsidR="00E231A5">
        <w:rPr>
          <w:rFonts w:ascii="Arial" w:hAnsi="Arial" w:cs="Arial"/>
        </w:rPr>
        <w:t xml:space="preserve"> </w:t>
      </w:r>
      <w:r w:rsidR="003165A2">
        <w:rPr>
          <w:rFonts w:ascii="Arial" w:hAnsi="Arial" w:cs="Arial"/>
        </w:rPr>
        <w:t>v</w:t>
      </w:r>
      <w:r w:rsidR="00D22456">
        <w:rPr>
          <w:rFonts w:ascii="Arial" w:hAnsi="Arial" w:cs="Arial"/>
        </w:rPr>
        <w:t xml:space="preserve"> případě, kdy </w:t>
      </w:r>
      <w:r w:rsidR="00A30FB2">
        <w:rPr>
          <w:rFonts w:ascii="Arial" w:hAnsi="Arial" w:cs="Arial"/>
        </w:rPr>
        <w:t xml:space="preserve">se na obchodech mohou aktivně podílet jak </w:t>
      </w:r>
      <w:r w:rsidR="00031D0D">
        <w:rPr>
          <w:rFonts w:ascii="Arial" w:hAnsi="Arial" w:cs="Arial"/>
        </w:rPr>
        <w:t>zákonný zástupce</w:t>
      </w:r>
      <w:r w:rsidR="00A30FB2">
        <w:rPr>
          <w:rFonts w:ascii="Arial" w:hAnsi="Arial" w:cs="Arial"/>
        </w:rPr>
        <w:t>, tak nezletilý</w:t>
      </w:r>
      <w:r w:rsidR="00031D0D">
        <w:rPr>
          <w:rFonts w:ascii="Arial" w:hAnsi="Arial" w:cs="Arial"/>
        </w:rPr>
        <w:t xml:space="preserve"> klient</w:t>
      </w:r>
      <w:r w:rsidR="00E231A5">
        <w:rPr>
          <w:rFonts w:ascii="Arial" w:hAnsi="Arial" w:cs="Arial"/>
        </w:rPr>
        <w:t>.</w:t>
      </w:r>
    </w:p>
    <w:p w14:paraId="63B12E16" w14:textId="77777777" w:rsidR="00A30FB2" w:rsidRDefault="00A30FB2" w:rsidP="00C913F3">
      <w:pPr>
        <w:spacing w:after="0"/>
        <w:ind w:firstLine="567"/>
        <w:jc w:val="both"/>
        <w:rPr>
          <w:rFonts w:ascii="Arial" w:hAnsi="Arial" w:cs="Arial"/>
        </w:rPr>
      </w:pPr>
    </w:p>
    <w:p w14:paraId="3F871E11" w14:textId="61FB47D5" w:rsidR="009467E9" w:rsidRDefault="009467E9" w:rsidP="00C913F3">
      <w:pPr>
        <w:spacing w:after="0"/>
        <w:ind w:firstLine="567"/>
        <w:jc w:val="both"/>
        <w:rPr>
          <w:rFonts w:ascii="Arial" w:hAnsi="Arial" w:cs="Arial"/>
        </w:rPr>
      </w:pPr>
    </w:p>
    <w:p w14:paraId="3AF7FECB" w14:textId="77777777" w:rsidR="009467E9" w:rsidRPr="00C913F3" w:rsidRDefault="009467E9" w:rsidP="00C913F3">
      <w:pPr>
        <w:spacing w:after="0"/>
        <w:ind w:firstLine="567"/>
        <w:jc w:val="both"/>
        <w:rPr>
          <w:rFonts w:ascii="Arial" w:hAnsi="Arial" w:cs="Arial"/>
        </w:rPr>
      </w:pPr>
    </w:p>
    <w:p w14:paraId="4B061303" w14:textId="2A88A36C" w:rsidR="00BF59B0" w:rsidRPr="00216929" w:rsidRDefault="00BF59B0" w:rsidP="005B7CE8">
      <w:pPr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7"/>
        <w:gridCol w:w="4595"/>
      </w:tblGrid>
      <w:tr w:rsidR="001A28D9" w:rsidRPr="00216929" w14:paraId="70C30142" w14:textId="77777777" w:rsidTr="004B1AE6">
        <w:tc>
          <w:tcPr>
            <w:tcW w:w="4477" w:type="dxa"/>
            <w:shd w:val="clear" w:color="auto" w:fill="auto"/>
          </w:tcPr>
          <w:p w14:paraId="43142EE9" w14:textId="77777777" w:rsidR="005D2616" w:rsidRPr="00216929" w:rsidRDefault="005D2616" w:rsidP="001F3C3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95" w:type="dxa"/>
            <w:shd w:val="clear" w:color="auto" w:fill="auto"/>
          </w:tcPr>
          <w:p w14:paraId="78586BCB" w14:textId="77777777" w:rsidR="009373D3" w:rsidRDefault="009373D3" w:rsidP="001F3C39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732C5210" w14:textId="77777777" w:rsidR="009373D3" w:rsidRDefault="009373D3" w:rsidP="001F3C39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065531D1" w14:textId="77777777" w:rsidR="00F049D4" w:rsidRPr="00216929" w:rsidRDefault="00336723" w:rsidP="001F3C39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JUDr. </w:t>
            </w:r>
            <w:r w:rsidR="002433E9" w:rsidRPr="00216929">
              <w:rPr>
                <w:rFonts w:ascii="Arial" w:hAnsi="Arial" w:cs="Arial"/>
                <w:b/>
                <w:bCs/>
              </w:rPr>
              <w:t>Ing. Magdaléna Plevová</w:t>
            </w:r>
          </w:p>
          <w:p w14:paraId="0D64D819" w14:textId="57AB666B" w:rsidR="002433E9" w:rsidRPr="00216929" w:rsidRDefault="007404B4" w:rsidP="000816FA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216929">
              <w:rPr>
                <w:rFonts w:ascii="Arial" w:hAnsi="Arial" w:cs="Arial"/>
                <w:b/>
                <w:bCs/>
              </w:rPr>
              <w:t xml:space="preserve">           </w:t>
            </w:r>
            <w:r w:rsidR="003314D1">
              <w:rPr>
                <w:rFonts w:ascii="Arial" w:hAnsi="Arial" w:cs="Arial"/>
                <w:b/>
                <w:bCs/>
              </w:rPr>
              <w:t xml:space="preserve">   </w:t>
            </w:r>
            <w:r w:rsidRPr="00216929">
              <w:rPr>
                <w:rFonts w:ascii="Arial" w:hAnsi="Arial" w:cs="Arial"/>
                <w:b/>
                <w:bCs/>
              </w:rPr>
              <w:t>ředitelka</w:t>
            </w:r>
            <w:r w:rsidR="002433E9" w:rsidRPr="00216929">
              <w:rPr>
                <w:rFonts w:ascii="Arial" w:hAnsi="Arial" w:cs="Arial"/>
                <w:b/>
                <w:bCs/>
              </w:rPr>
              <w:t xml:space="preserve"> odboru</w:t>
            </w:r>
          </w:p>
        </w:tc>
      </w:tr>
    </w:tbl>
    <w:p w14:paraId="63DAA923" w14:textId="6294A401" w:rsidR="009373D3" w:rsidRDefault="009373D3">
      <w:pPr>
        <w:rPr>
          <w:rFonts w:ascii="Arial" w:hAnsi="Arial" w:cs="Arial"/>
        </w:rPr>
      </w:pPr>
    </w:p>
    <w:p w14:paraId="7C48AD40" w14:textId="7B64A761" w:rsidR="009373D3" w:rsidRDefault="009373D3">
      <w:pPr>
        <w:rPr>
          <w:rFonts w:ascii="Arial" w:hAnsi="Arial" w:cs="Arial"/>
        </w:rPr>
      </w:pPr>
    </w:p>
    <w:sectPr w:rsidR="009373D3" w:rsidSect="00A82D1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489C4" w14:textId="77777777" w:rsidR="00B567EF" w:rsidRDefault="00B567EF" w:rsidP="00B21C16">
      <w:pPr>
        <w:spacing w:after="0" w:line="240" w:lineRule="auto"/>
      </w:pPr>
      <w:r>
        <w:separator/>
      </w:r>
    </w:p>
  </w:endnote>
  <w:endnote w:type="continuationSeparator" w:id="0">
    <w:p w14:paraId="2D69C3C4" w14:textId="77777777" w:rsidR="00B567EF" w:rsidRDefault="00B567EF" w:rsidP="00B2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5D7C" w14:textId="77777777" w:rsidR="00B567EF" w:rsidRDefault="00B567EF" w:rsidP="00B21C16">
      <w:pPr>
        <w:spacing w:after="0" w:line="240" w:lineRule="auto"/>
      </w:pPr>
      <w:r>
        <w:separator/>
      </w:r>
    </w:p>
  </w:footnote>
  <w:footnote w:type="continuationSeparator" w:id="0">
    <w:p w14:paraId="51065090" w14:textId="77777777" w:rsidR="00B567EF" w:rsidRDefault="00B567EF" w:rsidP="00B21C16">
      <w:pPr>
        <w:spacing w:after="0" w:line="240" w:lineRule="auto"/>
      </w:pPr>
      <w:r>
        <w:continuationSeparator/>
      </w:r>
    </w:p>
  </w:footnote>
  <w:footnote w:id="1">
    <w:p w14:paraId="7C11A853" w14:textId="0EA5459C" w:rsidR="00EA675D" w:rsidRPr="004B77DC" w:rsidRDefault="002E6288" w:rsidP="004C5B8A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4B77DC">
        <w:rPr>
          <w:rStyle w:val="Znakapoznpodarou"/>
          <w:rFonts w:ascii="Arial" w:hAnsi="Arial" w:cs="Arial"/>
          <w:sz w:val="18"/>
          <w:szCs w:val="18"/>
        </w:rPr>
        <w:footnoteRef/>
      </w:r>
      <w:r w:rsidRPr="004B77DC">
        <w:rPr>
          <w:rFonts w:ascii="Arial" w:hAnsi="Arial" w:cs="Arial"/>
          <w:sz w:val="18"/>
          <w:szCs w:val="18"/>
        </w:rPr>
        <w:t xml:space="preserve"> </w:t>
      </w:r>
      <w:r w:rsidR="00EA675D" w:rsidRPr="004B77DC">
        <w:rPr>
          <w:rFonts w:ascii="Arial" w:hAnsi="Arial" w:cs="Arial"/>
          <w:b/>
          <w:sz w:val="18"/>
          <w:szCs w:val="18"/>
        </w:rPr>
        <w:t>Z</w:t>
      </w:r>
      <w:r w:rsidRPr="004B77DC">
        <w:rPr>
          <w:rFonts w:ascii="Arial" w:hAnsi="Arial" w:cs="Arial"/>
          <w:b/>
          <w:sz w:val="18"/>
          <w:szCs w:val="18"/>
        </w:rPr>
        <w:t>letil</w:t>
      </w:r>
      <w:r w:rsidR="004B45A5" w:rsidRPr="004B77DC">
        <w:rPr>
          <w:rFonts w:ascii="Arial" w:hAnsi="Arial" w:cs="Arial"/>
          <w:b/>
          <w:sz w:val="18"/>
          <w:szCs w:val="18"/>
        </w:rPr>
        <w:t>ou osobou</w:t>
      </w:r>
      <w:r w:rsidR="004B45A5" w:rsidRPr="004B77DC">
        <w:rPr>
          <w:rFonts w:ascii="Arial" w:hAnsi="Arial" w:cs="Arial"/>
          <w:sz w:val="18"/>
          <w:szCs w:val="18"/>
        </w:rPr>
        <w:t xml:space="preserve"> </w:t>
      </w:r>
      <w:r w:rsidRPr="004B77DC">
        <w:rPr>
          <w:rFonts w:ascii="Arial" w:hAnsi="Arial" w:cs="Arial"/>
          <w:sz w:val="18"/>
          <w:szCs w:val="18"/>
        </w:rPr>
        <w:t>se</w:t>
      </w:r>
      <w:r w:rsidR="004B45A5" w:rsidRPr="004B77DC">
        <w:rPr>
          <w:rFonts w:ascii="Arial" w:hAnsi="Arial" w:cs="Arial"/>
          <w:sz w:val="18"/>
          <w:szCs w:val="18"/>
        </w:rPr>
        <w:t>,</w:t>
      </w:r>
      <w:r w:rsidRPr="004B77DC">
        <w:rPr>
          <w:rFonts w:ascii="Arial" w:hAnsi="Arial" w:cs="Arial"/>
          <w:sz w:val="18"/>
          <w:szCs w:val="18"/>
        </w:rPr>
        <w:t xml:space="preserve"> v souladu s § 30 zákona č. </w:t>
      </w:r>
      <w:r w:rsidR="004B45A5" w:rsidRPr="004B77DC">
        <w:rPr>
          <w:rFonts w:ascii="Arial" w:hAnsi="Arial" w:cs="Arial"/>
          <w:sz w:val="18"/>
          <w:szCs w:val="18"/>
        </w:rPr>
        <w:t xml:space="preserve">89/2012 Sb., občanský zákoník, </w:t>
      </w:r>
      <w:r w:rsidR="00EA675D" w:rsidRPr="004B77DC">
        <w:rPr>
          <w:rFonts w:ascii="Arial" w:hAnsi="Arial" w:cs="Arial"/>
          <w:sz w:val="18"/>
          <w:szCs w:val="18"/>
        </w:rPr>
        <w:t xml:space="preserve">ve znění pozdějších předpisů, </w:t>
      </w:r>
      <w:r w:rsidR="004B45A5" w:rsidRPr="004B77DC">
        <w:rPr>
          <w:rFonts w:ascii="Arial" w:hAnsi="Arial" w:cs="Arial"/>
          <w:sz w:val="18"/>
          <w:szCs w:val="18"/>
        </w:rPr>
        <w:t xml:space="preserve">rozumí fyzická osoba, která </w:t>
      </w:r>
      <w:r w:rsidR="00EA675D" w:rsidRPr="004B77DC">
        <w:rPr>
          <w:rFonts w:ascii="Arial" w:hAnsi="Arial" w:cs="Arial"/>
          <w:sz w:val="18"/>
          <w:szCs w:val="18"/>
        </w:rPr>
        <w:t>je</w:t>
      </w:r>
      <w:r w:rsidR="004B45A5" w:rsidRPr="004B77DC">
        <w:rPr>
          <w:rFonts w:ascii="Arial" w:hAnsi="Arial" w:cs="Arial"/>
          <w:sz w:val="18"/>
          <w:szCs w:val="18"/>
        </w:rPr>
        <w:t xml:space="preserve"> </w:t>
      </w:r>
      <w:r w:rsidR="002D3B2A" w:rsidRPr="004B77DC">
        <w:rPr>
          <w:rFonts w:ascii="Arial" w:hAnsi="Arial" w:cs="Arial"/>
          <w:sz w:val="18"/>
          <w:szCs w:val="18"/>
        </w:rPr>
        <w:t>plně svéprávná</w:t>
      </w:r>
      <w:r w:rsidR="004B45A5" w:rsidRPr="004B77DC">
        <w:rPr>
          <w:rFonts w:ascii="Arial" w:hAnsi="Arial" w:cs="Arial"/>
          <w:sz w:val="18"/>
          <w:szCs w:val="18"/>
        </w:rPr>
        <w:t>, tj.</w:t>
      </w:r>
      <w:r w:rsidR="002D3B2A" w:rsidRPr="004B77DC">
        <w:rPr>
          <w:rFonts w:ascii="Arial" w:hAnsi="Arial" w:cs="Arial"/>
          <w:sz w:val="18"/>
          <w:szCs w:val="18"/>
        </w:rPr>
        <w:t xml:space="preserve"> </w:t>
      </w:r>
    </w:p>
    <w:p w14:paraId="0F97984A" w14:textId="4459CC2A" w:rsidR="00EA675D" w:rsidRPr="004B77DC" w:rsidRDefault="00EA675D" w:rsidP="00A832BB">
      <w:pPr>
        <w:pStyle w:val="Textpoznpodarou"/>
        <w:numPr>
          <w:ilvl w:val="0"/>
          <w:numId w:val="38"/>
        </w:numPr>
        <w:ind w:left="284" w:hanging="142"/>
        <w:rPr>
          <w:rFonts w:ascii="Arial" w:hAnsi="Arial" w:cs="Arial"/>
          <w:sz w:val="18"/>
          <w:szCs w:val="18"/>
        </w:rPr>
      </w:pPr>
      <w:r w:rsidRPr="004B77DC">
        <w:rPr>
          <w:rFonts w:ascii="Arial" w:hAnsi="Arial" w:cs="Arial"/>
          <w:sz w:val="18"/>
          <w:szCs w:val="18"/>
        </w:rPr>
        <w:t xml:space="preserve">dovršila osmnáctého roku věku </w:t>
      </w:r>
    </w:p>
    <w:p w14:paraId="5EF5852D" w14:textId="365ECD34" w:rsidR="002E6288" w:rsidRDefault="004B45A5" w:rsidP="00A832BB">
      <w:pPr>
        <w:pStyle w:val="Textpoznpodarou"/>
        <w:numPr>
          <w:ilvl w:val="0"/>
          <w:numId w:val="38"/>
        </w:numPr>
        <w:ind w:left="284" w:hanging="142"/>
      </w:pPr>
      <w:r w:rsidRPr="004B77DC">
        <w:rPr>
          <w:rFonts w:ascii="Arial" w:hAnsi="Arial" w:cs="Arial"/>
          <w:sz w:val="18"/>
          <w:szCs w:val="18"/>
        </w:rPr>
        <w:t>nedovršila osmnáctého roku věku</w:t>
      </w:r>
      <w:r w:rsidR="002D3B2A" w:rsidRPr="004B77DC">
        <w:rPr>
          <w:rFonts w:ascii="Arial" w:hAnsi="Arial" w:cs="Arial"/>
          <w:sz w:val="18"/>
          <w:szCs w:val="18"/>
        </w:rPr>
        <w:t xml:space="preserve"> a </w:t>
      </w:r>
      <w:r w:rsidRPr="004B77DC">
        <w:rPr>
          <w:rFonts w:ascii="Arial" w:hAnsi="Arial" w:cs="Arial"/>
          <w:sz w:val="18"/>
          <w:szCs w:val="18"/>
        </w:rPr>
        <w:t xml:space="preserve">byla </w:t>
      </w:r>
      <w:r w:rsidR="002D3B2A" w:rsidRPr="004B77DC">
        <w:rPr>
          <w:rFonts w:ascii="Arial" w:hAnsi="Arial" w:cs="Arial"/>
          <w:sz w:val="18"/>
          <w:szCs w:val="18"/>
        </w:rPr>
        <w:t xml:space="preserve">jí soudem </w:t>
      </w:r>
      <w:r w:rsidRPr="004B77DC">
        <w:rPr>
          <w:rFonts w:ascii="Arial" w:hAnsi="Arial" w:cs="Arial"/>
          <w:sz w:val="18"/>
          <w:szCs w:val="18"/>
        </w:rPr>
        <w:t>přiznána</w:t>
      </w:r>
      <w:r w:rsidR="002D3B2A" w:rsidRPr="004B77DC">
        <w:rPr>
          <w:rFonts w:ascii="Arial" w:hAnsi="Arial" w:cs="Arial"/>
          <w:sz w:val="18"/>
          <w:szCs w:val="18"/>
        </w:rPr>
        <w:t xml:space="preserve"> svéprávnost</w:t>
      </w:r>
      <w:r w:rsidR="00EA675D" w:rsidRPr="004B77DC">
        <w:rPr>
          <w:rFonts w:ascii="Arial" w:hAnsi="Arial" w:cs="Arial"/>
          <w:sz w:val="18"/>
          <w:szCs w:val="18"/>
        </w:rPr>
        <w:t xml:space="preserve"> nebo </w:t>
      </w:r>
      <w:r w:rsidRPr="004B77DC">
        <w:rPr>
          <w:rFonts w:ascii="Arial" w:hAnsi="Arial" w:cs="Arial"/>
          <w:sz w:val="18"/>
          <w:szCs w:val="18"/>
        </w:rPr>
        <w:t>uzavřel</w:t>
      </w:r>
      <w:r w:rsidR="002D3B2A" w:rsidRPr="004B77DC">
        <w:rPr>
          <w:rFonts w:ascii="Arial" w:hAnsi="Arial" w:cs="Arial"/>
          <w:sz w:val="18"/>
          <w:szCs w:val="18"/>
        </w:rPr>
        <w:t>a</w:t>
      </w:r>
      <w:r w:rsidRPr="004B77DC">
        <w:rPr>
          <w:rFonts w:ascii="Arial" w:hAnsi="Arial" w:cs="Arial"/>
          <w:sz w:val="18"/>
          <w:szCs w:val="18"/>
        </w:rPr>
        <w:t xml:space="preserve"> manželství</w:t>
      </w:r>
      <w:r w:rsidR="002D3B2A" w:rsidRPr="004B77DC">
        <w:rPr>
          <w:rFonts w:ascii="Arial" w:hAnsi="Arial" w:cs="Arial"/>
          <w:sz w:val="18"/>
          <w:szCs w:val="18"/>
        </w:rPr>
        <w:t xml:space="preserve"> s povolením soudu</w:t>
      </w:r>
      <w:r w:rsidR="00EA675D" w:rsidRPr="004B77DC">
        <w:rPr>
          <w:rFonts w:ascii="Arial" w:hAnsi="Arial" w:cs="Arial"/>
          <w:sz w:val="18"/>
          <w:szCs w:val="18"/>
        </w:rPr>
        <w:t xml:space="preserve"> (</w:t>
      </w:r>
      <w:r w:rsidR="00E07154" w:rsidRPr="004B77DC">
        <w:rPr>
          <w:rFonts w:ascii="Arial" w:hAnsi="Arial" w:cs="Arial"/>
          <w:sz w:val="18"/>
          <w:szCs w:val="18"/>
        </w:rPr>
        <w:t>možné od šestnácti let věku)</w:t>
      </w:r>
      <w:r w:rsidRPr="004B77DC">
        <w:rPr>
          <w:rFonts w:ascii="Arial" w:hAnsi="Arial" w:cs="Arial"/>
          <w:sz w:val="18"/>
          <w:szCs w:val="18"/>
        </w:rPr>
        <w:t>.</w:t>
      </w:r>
    </w:p>
  </w:footnote>
  <w:footnote w:id="2">
    <w:p w14:paraId="3FF0E451" w14:textId="09823498" w:rsidR="00ED763D" w:rsidRDefault="00ED763D">
      <w:pPr>
        <w:pStyle w:val="Textpoznpodarou"/>
      </w:pPr>
      <w:r w:rsidRPr="00D30AC5">
        <w:rPr>
          <w:rStyle w:val="Znakapoznpodarou"/>
          <w:rFonts w:ascii="Arial" w:hAnsi="Arial" w:cs="Arial"/>
          <w:sz w:val="18"/>
          <w:szCs w:val="18"/>
        </w:rPr>
        <w:footnoteRef/>
      </w:r>
      <w:r w:rsidRPr="00D30AC5">
        <w:rPr>
          <w:rStyle w:val="Znakapoznpodarou"/>
        </w:rPr>
        <w:t xml:space="preserve"> </w:t>
      </w:r>
      <w:r w:rsidRPr="00D30AC5">
        <w:rPr>
          <w:rFonts w:ascii="Arial" w:hAnsi="Arial" w:cs="Arial"/>
          <w:sz w:val="18"/>
          <w:szCs w:val="18"/>
        </w:rPr>
        <w:t>Ani žádným jiným způsobem uvedeným v § 8a, § 10, § 11 odst. 7, § 11 odst. 8 nebo v § 13.</w:t>
      </w:r>
    </w:p>
  </w:footnote>
  <w:footnote w:id="3">
    <w:p w14:paraId="51FB28CA" w14:textId="77777777" w:rsidR="00C64151" w:rsidRPr="00BD77BA" w:rsidRDefault="00C64151" w:rsidP="00BD77BA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BD77BA">
        <w:rPr>
          <w:rStyle w:val="Znakapoznpodarou"/>
          <w:sz w:val="18"/>
          <w:szCs w:val="18"/>
        </w:rPr>
        <w:footnoteRef/>
      </w:r>
      <w:r w:rsidRPr="00BD77BA">
        <w:rPr>
          <w:rFonts w:ascii="Arial" w:hAnsi="Arial" w:cs="Arial"/>
          <w:sz w:val="18"/>
          <w:szCs w:val="18"/>
        </w:rPr>
        <w:t xml:space="preserve"> </w:t>
      </w:r>
      <w:r w:rsidRPr="00BD77BA">
        <w:rPr>
          <w:sz w:val="18"/>
          <w:szCs w:val="18"/>
        </w:rPr>
        <w:t>Tento postup lze nahradit postupy podle § 8a, § 10, § 11 odst. 1, § 11 odst. 2, § 11 odst. 7, § 11 odst. 8 a v případě nižšího rizika i § 13.</w:t>
      </w:r>
      <w:r w:rsidRPr="00BD77BA"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334EA2E0" w14:textId="57618F4C" w:rsidR="00E231A5" w:rsidRDefault="00E231A5">
      <w:pPr>
        <w:pStyle w:val="Textpoznpodarou"/>
      </w:pPr>
      <w:r w:rsidRPr="00BD77BA">
        <w:rPr>
          <w:rStyle w:val="Znakapoznpodarou"/>
          <w:sz w:val="18"/>
          <w:szCs w:val="18"/>
        </w:rPr>
        <w:footnoteRef/>
      </w:r>
      <w:r w:rsidRPr="00BD77BA">
        <w:rPr>
          <w:sz w:val="18"/>
          <w:szCs w:val="18"/>
        </w:rPr>
        <w:t xml:space="preserve"> K tomu vizte § 4 odst. 5 písm. b) bod 1 AML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56F477"/>
    <w:multiLevelType w:val="hybridMultilevel"/>
    <w:tmpl w:val="2C88215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B2CFC"/>
    <w:multiLevelType w:val="hybridMultilevel"/>
    <w:tmpl w:val="F2CE566E"/>
    <w:lvl w:ilvl="0" w:tplc="213C6494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0B96FDF"/>
    <w:multiLevelType w:val="hybridMultilevel"/>
    <w:tmpl w:val="FD1EF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15918"/>
    <w:multiLevelType w:val="hybridMultilevel"/>
    <w:tmpl w:val="57748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D3A95"/>
    <w:multiLevelType w:val="hybridMultilevel"/>
    <w:tmpl w:val="C29A2AEC"/>
    <w:lvl w:ilvl="0" w:tplc="AECC71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AC05BB"/>
    <w:multiLevelType w:val="hybridMultilevel"/>
    <w:tmpl w:val="1B4EFE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0B7DC8"/>
    <w:multiLevelType w:val="hybridMultilevel"/>
    <w:tmpl w:val="57748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25A6"/>
    <w:multiLevelType w:val="hybridMultilevel"/>
    <w:tmpl w:val="3DF68D2E"/>
    <w:lvl w:ilvl="0" w:tplc="D7FEA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D66868"/>
    <w:multiLevelType w:val="hybridMultilevel"/>
    <w:tmpl w:val="4554100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9E4CBC"/>
    <w:multiLevelType w:val="multilevel"/>
    <w:tmpl w:val="0968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491E8E"/>
    <w:multiLevelType w:val="hybridMultilevel"/>
    <w:tmpl w:val="925C7414"/>
    <w:lvl w:ilvl="0" w:tplc="DC2E5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DC1A10"/>
    <w:multiLevelType w:val="hybridMultilevel"/>
    <w:tmpl w:val="13143F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B07A0"/>
    <w:multiLevelType w:val="hybridMultilevel"/>
    <w:tmpl w:val="D0AE2E7E"/>
    <w:lvl w:ilvl="0" w:tplc="3D8A48B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E142B8"/>
    <w:multiLevelType w:val="hybridMultilevel"/>
    <w:tmpl w:val="C9289A54"/>
    <w:lvl w:ilvl="0" w:tplc="8D685C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6B20"/>
    <w:multiLevelType w:val="hybridMultilevel"/>
    <w:tmpl w:val="F62EFB8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11E"/>
    <w:multiLevelType w:val="hybridMultilevel"/>
    <w:tmpl w:val="035A0928"/>
    <w:lvl w:ilvl="0" w:tplc="F998C2B4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54A3431"/>
    <w:multiLevelType w:val="hybridMultilevel"/>
    <w:tmpl w:val="291212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40A90"/>
    <w:multiLevelType w:val="hybridMultilevel"/>
    <w:tmpl w:val="B4D60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720A9"/>
    <w:multiLevelType w:val="multilevel"/>
    <w:tmpl w:val="330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B52738"/>
    <w:multiLevelType w:val="hybridMultilevel"/>
    <w:tmpl w:val="8545A94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C8107AE"/>
    <w:multiLevelType w:val="multilevel"/>
    <w:tmpl w:val="F36AC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1C74BE3"/>
    <w:multiLevelType w:val="hybridMultilevel"/>
    <w:tmpl w:val="CA20DA9A"/>
    <w:lvl w:ilvl="0" w:tplc="730ACB0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03192"/>
    <w:multiLevelType w:val="multilevel"/>
    <w:tmpl w:val="E12CF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27637"/>
    <w:multiLevelType w:val="hybridMultilevel"/>
    <w:tmpl w:val="BF582066"/>
    <w:lvl w:ilvl="0" w:tplc="F24CD54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D4C1A"/>
    <w:multiLevelType w:val="hybridMultilevel"/>
    <w:tmpl w:val="6E1CC7F8"/>
    <w:lvl w:ilvl="0" w:tplc="85F80B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515C99"/>
    <w:multiLevelType w:val="hybridMultilevel"/>
    <w:tmpl w:val="2A7AF024"/>
    <w:lvl w:ilvl="0" w:tplc="85F80B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5932213A"/>
    <w:multiLevelType w:val="hybridMultilevel"/>
    <w:tmpl w:val="C5B2EB3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BB0178"/>
    <w:multiLevelType w:val="hybridMultilevel"/>
    <w:tmpl w:val="B8A29584"/>
    <w:lvl w:ilvl="0" w:tplc="0D18B1A6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E13F85"/>
    <w:multiLevelType w:val="hybridMultilevel"/>
    <w:tmpl w:val="1D720446"/>
    <w:lvl w:ilvl="0" w:tplc="620282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87DC1"/>
    <w:multiLevelType w:val="hybridMultilevel"/>
    <w:tmpl w:val="30024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F2AD6"/>
    <w:multiLevelType w:val="hybridMultilevel"/>
    <w:tmpl w:val="A2C8762C"/>
    <w:lvl w:ilvl="0" w:tplc="D7F8D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7337E"/>
    <w:multiLevelType w:val="hybridMultilevel"/>
    <w:tmpl w:val="2F8D8F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1595FF7"/>
    <w:multiLevelType w:val="hybridMultilevel"/>
    <w:tmpl w:val="531820E8"/>
    <w:lvl w:ilvl="0" w:tplc="85F80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E24A15"/>
    <w:multiLevelType w:val="hybridMultilevel"/>
    <w:tmpl w:val="8168F0FA"/>
    <w:lvl w:ilvl="0" w:tplc="E0B07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B74E1"/>
    <w:multiLevelType w:val="hybridMultilevel"/>
    <w:tmpl w:val="577467E4"/>
    <w:lvl w:ilvl="0" w:tplc="85F80B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2E4BCB"/>
    <w:multiLevelType w:val="hybridMultilevel"/>
    <w:tmpl w:val="C120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32507"/>
    <w:multiLevelType w:val="multilevel"/>
    <w:tmpl w:val="696E3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F24C1A"/>
    <w:multiLevelType w:val="hybridMultilevel"/>
    <w:tmpl w:val="AC967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1"/>
  </w:num>
  <w:num w:numId="5">
    <w:abstractNumId w:val="26"/>
  </w:num>
  <w:num w:numId="6">
    <w:abstractNumId w:val="27"/>
  </w:num>
  <w:num w:numId="7">
    <w:abstractNumId w:val="9"/>
  </w:num>
  <w:num w:numId="8">
    <w:abstractNumId w:val="36"/>
  </w:num>
  <w:num w:numId="9">
    <w:abstractNumId w:val="22"/>
  </w:num>
  <w:num w:numId="10">
    <w:abstractNumId w:val="29"/>
  </w:num>
  <w:num w:numId="11">
    <w:abstractNumId w:val="23"/>
  </w:num>
  <w:num w:numId="12">
    <w:abstractNumId w:val="37"/>
  </w:num>
  <w:num w:numId="13">
    <w:abstractNumId w:val="5"/>
  </w:num>
  <w:num w:numId="14">
    <w:abstractNumId w:val="20"/>
  </w:num>
  <w:num w:numId="15">
    <w:abstractNumId w:val="17"/>
  </w:num>
  <w:num w:numId="16">
    <w:abstractNumId w:val="7"/>
  </w:num>
  <w:num w:numId="17">
    <w:abstractNumId w:val="10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11"/>
  </w:num>
  <w:num w:numId="24">
    <w:abstractNumId w:val="8"/>
  </w:num>
  <w:num w:numId="25">
    <w:abstractNumId w:val="32"/>
  </w:num>
  <w:num w:numId="26">
    <w:abstractNumId w:val="24"/>
  </w:num>
  <w:num w:numId="27">
    <w:abstractNumId w:val="25"/>
  </w:num>
  <w:num w:numId="28">
    <w:abstractNumId w:val="34"/>
  </w:num>
  <w:num w:numId="29">
    <w:abstractNumId w:val="31"/>
  </w:num>
  <w:num w:numId="30">
    <w:abstractNumId w:val="19"/>
  </w:num>
  <w:num w:numId="31">
    <w:abstractNumId w:val="0"/>
  </w:num>
  <w:num w:numId="32">
    <w:abstractNumId w:val="1"/>
  </w:num>
  <w:num w:numId="33">
    <w:abstractNumId w:val="6"/>
  </w:num>
  <w:num w:numId="34">
    <w:abstractNumId w:val="3"/>
  </w:num>
  <w:num w:numId="35">
    <w:abstractNumId w:val="35"/>
  </w:num>
  <w:num w:numId="36">
    <w:abstractNumId w:val="28"/>
  </w:num>
  <w:num w:numId="37">
    <w:abstractNumId w:val="33"/>
  </w:num>
  <w:num w:numId="38">
    <w:abstractNumId w:val="3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72"/>
    <w:rsid w:val="000007D7"/>
    <w:rsid w:val="00002E2B"/>
    <w:rsid w:val="00005915"/>
    <w:rsid w:val="00005A6F"/>
    <w:rsid w:val="000063F9"/>
    <w:rsid w:val="000068C2"/>
    <w:rsid w:val="00010D78"/>
    <w:rsid w:val="00011AF0"/>
    <w:rsid w:val="00020FF3"/>
    <w:rsid w:val="000221CE"/>
    <w:rsid w:val="000305DC"/>
    <w:rsid w:val="0003116F"/>
    <w:rsid w:val="00031D0D"/>
    <w:rsid w:val="000322D4"/>
    <w:rsid w:val="0003339D"/>
    <w:rsid w:val="00036AD7"/>
    <w:rsid w:val="00036C4E"/>
    <w:rsid w:val="0003734B"/>
    <w:rsid w:val="00042CD1"/>
    <w:rsid w:val="00043400"/>
    <w:rsid w:val="00043648"/>
    <w:rsid w:val="0004659E"/>
    <w:rsid w:val="0004746B"/>
    <w:rsid w:val="000539E2"/>
    <w:rsid w:val="00054B10"/>
    <w:rsid w:val="000552E6"/>
    <w:rsid w:val="00056D7E"/>
    <w:rsid w:val="00057923"/>
    <w:rsid w:val="00057A5E"/>
    <w:rsid w:val="000661E1"/>
    <w:rsid w:val="000672F0"/>
    <w:rsid w:val="000742B4"/>
    <w:rsid w:val="000756AA"/>
    <w:rsid w:val="000804E0"/>
    <w:rsid w:val="00080B70"/>
    <w:rsid w:val="000816FA"/>
    <w:rsid w:val="0008239E"/>
    <w:rsid w:val="00082547"/>
    <w:rsid w:val="000849DC"/>
    <w:rsid w:val="00085504"/>
    <w:rsid w:val="0008571D"/>
    <w:rsid w:val="00085B94"/>
    <w:rsid w:val="00086BAE"/>
    <w:rsid w:val="000917BB"/>
    <w:rsid w:val="000925C5"/>
    <w:rsid w:val="00092B2F"/>
    <w:rsid w:val="0009396F"/>
    <w:rsid w:val="000A38BE"/>
    <w:rsid w:val="000A7433"/>
    <w:rsid w:val="000B32D3"/>
    <w:rsid w:val="000B3D67"/>
    <w:rsid w:val="000B4AE4"/>
    <w:rsid w:val="000B7E77"/>
    <w:rsid w:val="000C3D54"/>
    <w:rsid w:val="000C3D5F"/>
    <w:rsid w:val="000D1760"/>
    <w:rsid w:val="000D38CD"/>
    <w:rsid w:val="000D44D1"/>
    <w:rsid w:val="000D4DA5"/>
    <w:rsid w:val="000D5F97"/>
    <w:rsid w:val="000D7242"/>
    <w:rsid w:val="000E0499"/>
    <w:rsid w:val="000E0F72"/>
    <w:rsid w:val="000E42EE"/>
    <w:rsid w:val="000E6A45"/>
    <w:rsid w:val="000E6CAD"/>
    <w:rsid w:val="000F0570"/>
    <w:rsid w:val="000F44F9"/>
    <w:rsid w:val="000F4E88"/>
    <w:rsid w:val="000F7060"/>
    <w:rsid w:val="0010016B"/>
    <w:rsid w:val="00101625"/>
    <w:rsid w:val="00101BBB"/>
    <w:rsid w:val="0011092F"/>
    <w:rsid w:val="00116C23"/>
    <w:rsid w:val="001177D5"/>
    <w:rsid w:val="0012105D"/>
    <w:rsid w:val="0012123B"/>
    <w:rsid w:val="001227DD"/>
    <w:rsid w:val="00123ED6"/>
    <w:rsid w:val="0012415A"/>
    <w:rsid w:val="00124DFD"/>
    <w:rsid w:val="00125BB7"/>
    <w:rsid w:val="00125DC1"/>
    <w:rsid w:val="00126AE0"/>
    <w:rsid w:val="001303A6"/>
    <w:rsid w:val="0013132D"/>
    <w:rsid w:val="0013729F"/>
    <w:rsid w:val="001427DA"/>
    <w:rsid w:val="0014282A"/>
    <w:rsid w:val="00143B3A"/>
    <w:rsid w:val="001442B4"/>
    <w:rsid w:val="00144BB5"/>
    <w:rsid w:val="00147CDE"/>
    <w:rsid w:val="00147CF2"/>
    <w:rsid w:val="0015036A"/>
    <w:rsid w:val="00150B20"/>
    <w:rsid w:val="00151F60"/>
    <w:rsid w:val="001576C7"/>
    <w:rsid w:val="0016267E"/>
    <w:rsid w:val="00163B86"/>
    <w:rsid w:val="0016443D"/>
    <w:rsid w:val="00164AA5"/>
    <w:rsid w:val="00164E0A"/>
    <w:rsid w:val="00167C6F"/>
    <w:rsid w:val="00170122"/>
    <w:rsid w:val="00171290"/>
    <w:rsid w:val="00171F95"/>
    <w:rsid w:val="00172B68"/>
    <w:rsid w:val="00173548"/>
    <w:rsid w:val="00174129"/>
    <w:rsid w:val="001826B1"/>
    <w:rsid w:val="00182BA7"/>
    <w:rsid w:val="00182FDE"/>
    <w:rsid w:val="001860B1"/>
    <w:rsid w:val="00186FC7"/>
    <w:rsid w:val="00191709"/>
    <w:rsid w:val="00196049"/>
    <w:rsid w:val="00196588"/>
    <w:rsid w:val="001A0A23"/>
    <w:rsid w:val="001A28D9"/>
    <w:rsid w:val="001A3468"/>
    <w:rsid w:val="001A6332"/>
    <w:rsid w:val="001A68D6"/>
    <w:rsid w:val="001A6992"/>
    <w:rsid w:val="001B3276"/>
    <w:rsid w:val="001B4B06"/>
    <w:rsid w:val="001B610E"/>
    <w:rsid w:val="001B786A"/>
    <w:rsid w:val="001C2105"/>
    <w:rsid w:val="001C32CE"/>
    <w:rsid w:val="001C53C8"/>
    <w:rsid w:val="001D0AE0"/>
    <w:rsid w:val="001D0B3C"/>
    <w:rsid w:val="001D11B3"/>
    <w:rsid w:val="001D316F"/>
    <w:rsid w:val="001D57E7"/>
    <w:rsid w:val="001E1D89"/>
    <w:rsid w:val="001E3CEE"/>
    <w:rsid w:val="001E79BD"/>
    <w:rsid w:val="001F3C39"/>
    <w:rsid w:val="0020099A"/>
    <w:rsid w:val="00201C1B"/>
    <w:rsid w:val="00202563"/>
    <w:rsid w:val="00204BBF"/>
    <w:rsid w:val="002078EF"/>
    <w:rsid w:val="00216929"/>
    <w:rsid w:val="002219EA"/>
    <w:rsid w:val="002232BC"/>
    <w:rsid w:val="00231FF3"/>
    <w:rsid w:val="002349B3"/>
    <w:rsid w:val="00241154"/>
    <w:rsid w:val="002433E9"/>
    <w:rsid w:val="0024463D"/>
    <w:rsid w:val="00245B05"/>
    <w:rsid w:val="00246DBD"/>
    <w:rsid w:val="00247322"/>
    <w:rsid w:val="00247414"/>
    <w:rsid w:val="00251E08"/>
    <w:rsid w:val="002570B1"/>
    <w:rsid w:val="0026092B"/>
    <w:rsid w:val="00261611"/>
    <w:rsid w:val="00262FC3"/>
    <w:rsid w:val="00263A7E"/>
    <w:rsid w:val="00264D92"/>
    <w:rsid w:val="00271E18"/>
    <w:rsid w:val="00272A17"/>
    <w:rsid w:val="00275DA8"/>
    <w:rsid w:val="00276609"/>
    <w:rsid w:val="002771D2"/>
    <w:rsid w:val="00281839"/>
    <w:rsid w:val="00284E3D"/>
    <w:rsid w:val="00287B0A"/>
    <w:rsid w:val="00292F77"/>
    <w:rsid w:val="002931D1"/>
    <w:rsid w:val="00295BAD"/>
    <w:rsid w:val="002A04FD"/>
    <w:rsid w:val="002A43FD"/>
    <w:rsid w:val="002A5E90"/>
    <w:rsid w:val="002A6B68"/>
    <w:rsid w:val="002B16C9"/>
    <w:rsid w:val="002B4917"/>
    <w:rsid w:val="002B55B9"/>
    <w:rsid w:val="002B67E2"/>
    <w:rsid w:val="002C3DCA"/>
    <w:rsid w:val="002C41C0"/>
    <w:rsid w:val="002D172C"/>
    <w:rsid w:val="002D19C8"/>
    <w:rsid w:val="002D3B2A"/>
    <w:rsid w:val="002D5224"/>
    <w:rsid w:val="002E6288"/>
    <w:rsid w:val="002F4F94"/>
    <w:rsid w:val="002F63FB"/>
    <w:rsid w:val="002F72F6"/>
    <w:rsid w:val="003024B4"/>
    <w:rsid w:val="00304EA9"/>
    <w:rsid w:val="00307581"/>
    <w:rsid w:val="0031204C"/>
    <w:rsid w:val="003165A2"/>
    <w:rsid w:val="00316677"/>
    <w:rsid w:val="00320392"/>
    <w:rsid w:val="00321639"/>
    <w:rsid w:val="00321933"/>
    <w:rsid w:val="00321972"/>
    <w:rsid w:val="00321DEE"/>
    <w:rsid w:val="00322AF0"/>
    <w:rsid w:val="00322C4C"/>
    <w:rsid w:val="00323412"/>
    <w:rsid w:val="003234BE"/>
    <w:rsid w:val="00324CF1"/>
    <w:rsid w:val="0032663A"/>
    <w:rsid w:val="00326D44"/>
    <w:rsid w:val="00327ACE"/>
    <w:rsid w:val="00327C70"/>
    <w:rsid w:val="003300F4"/>
    <w:rsid w:val="00330EFE"/>
    <w:rsid w:val="0033107E"/>
    <w:rsid w:val="003314D1"/>
    <w:rsid w:val="00331518"/>
    <w:rsid w:val="0033356D"/>
    <w:rsid w:val="00333FEE"/>
    <w:rsid w:val="003341C0"/>
    <w:rsid w:val="00335C4B"/>
    <w:rsid w:val="00336723"/>
    <w:rsid w:val="003479EC"/>
    <w:rsid w:val="0035182A"/>
    <w:rsid w:val="0035235D"/>
    <w:rsid w:val="0035321D"/>
    <w:rsid w:val="003539AB"/>
    <w:rsid w:val="00353C65"/>
    <w:rsid w:val="00356442"/>
    <w:rsid w:val="003575D5"/>
    <w:rsid w:val="00360614"/>
    <w:rsid w:val="003633AE"/>
    <w:rsid w:val="003718F7"/>
    <w:rsid w:val="00374DB0"/>
    <w:rsid w:val="00380DC5"/>
    <w:rsid w:val="00382943"/>
    <w:rsid w:val="0038387A"/>
    <w:rsid w:val="003848F7"/>
    <w:rsid w:val="00384DC1"/>
    <w:rsid w:val="003934A5"/>
    <w:rsid w:val="00393876"/>
    <w:rsid w:val="00393ED4"/>
    <w:rsid w:val="003A5F2B"/>
    <w:rsid w:val="003B1B42"/>
    <w:rsid w:val="003B1C84"/>
    <w:rsid w:val="003B50E3"/>
    <w:rsid w:val="003B69FE"/>
    <w:rsid w:val="003C098A"/>
    <w:rsid w:val="003C0B69"/>
    <w:rsid w:val="003C71FE"/>
    <w:rsid w:val="003D2F30"/>
    <w:rsid w:val="003D32D1"/>
    <w:rsid w:val="003D4492"/>
    <w:rsid w:val="003E51C2"/>
    <w:rsid w:val="003E70F1"/>
    <w:rsid w:val="004041B3"/>
    <w:rsid w:val="004069AD"/>
    <w:rsid w:val="004072FE"/>
    <w:rsid w:val="00410CE8"/>
    <w:rsid w:val="0041269F"/>
    <w:rsid w:val="004145CF"/>
    <w:rsid w:val="004145EA"/>
    <w:rsid w:val="00414B06"/>
    <w:rsid w:val="00415029"/>
    <w:rsid w:val="00415EF4"/>
    <w:rsid w:val="00420366"/>
    <w:rsid w:val="0042077F"/>
    <w:rsid w:val="00420BB0"/>
    <w:rsid w:val="00420C0F"/>
    <w:rsid w:val="00425335"/>
    <w:rsid w:val="00425A6F"/>
    <w:rsid w:val="00430146"/>
    <w:rsid w:val="00430290"/>
    <w:rsid w:val="00430891"/>
    <w:rsid w:val="00430EA1"/>
    <w:rsid w:val="004326C8"/>
    <w:rsid w:val="00433807"/>
    <w:rsid w:val="004342CF"/>
    <w:rsid w:val="00435A4C"/>
    <w:rsid w:val="0044014D"/>
    <w:rsid w:val="004440D4"/>
    <w:rsid w:val="00444398"/>
    <w:rsid w:val="004446E4"/>
    <w:rsid w:val="004449B2"/>
    <w:rsid w:val="00452ABB"/>
    <w:rsid w:val="0045789F"/>
    <w:rsid w:val="00462506"/>
    <w:rsid w:val="00462EDC"/>
    <w:rsid w:val="00463CF6"/>
    <w:rsid w:val="00465DF1"/>
    <w:rsid w:val="004710AD"/>
    <w:rsid w:val="00472EB0"/>
    <w:rsid w:val="00473308"/>
    <w:rsid w:val="00473F1D"/>
    <w:rsid w:val="0048783E"/>
    <w:rsid w:val="00491580"/>
    <w:rsid w:val="00494298"/>
    <w:rsid w:val="00496A06"/>
    <w:rsid w:val="00497AB5"/>
    <w:rsid w:val="004A0586"/>
    <w:rsid w:val="004A1D71"/>
    <w:rsid w:val="004A2EA3"/>
    <w:rsid w:val="004A3727"/>
    <w:rsid w:val="004A4E0A"/>
    <w:rsid w:val="004A6225"/>
    <w:rsid w:val="004A7997"/>
    <w:rsid w:val="004B1319"/>
    <w:rsid w:val="004B1AE6"/>
    <w:rsid w:val="004B1F6F"/>
    <w:rsid w:val="004B4539"/>
    <w:rsid w:val="004B45A5"/>
    <w:rsid w:val="004B4DD8"/>
    <w:rsid w:val="004B5674"/>
    <w:rsid w:val="004B71BC"/>
    <w:rsid w:val="004B71C7"/>
    <w:rsid w:val="004B77DC"/>
    <w:rsid w:val="004C5B8A"/>
    <w:rsid w:val="004C7184"/>
    <w:rsid w:val="004D12AB"/>
    <w:rsid w:val="004D1563"/>
    <w:rsid w:val="004D4360"/>
    <w:rsid w:val="004E055B"/>
    <w:rsid w:val="004E65D9"/>
    <w:rsid w:val="004F059B"/>
    <w:rsid w:val="004F29B7"/>
    <w:rsid w:val="004F2D87"/>
    <w:rsid w:val="004F4424"/>
    <w:rsid w:val="004F4B02"/>
    <w:rsid w:val="004F5F53"/>
    <w:rsid w:val="00501013"/>
    <w:rsid w:val="00505BB7"/>
    <w:rsid w:val="00505F91"/>
    <w:rsid w:val="005079D0"/>
    <w:rsid w:val="0051040C"/>
    <w:rsid w:val="00511ED5"/>
    <w:rsid w:val="00514195"/>
    <w:rsid w:val="00517EA4"/>
    <w:rsid w:val="00520295"/>
    <w:rsid w:val="0052034F"/>
    <w:rsid w:val="00521537"/>
    <w:rsid w:val="00521CDB"/>
    <w:rsid w:val="00522AAB"/>
    <w:rsid w:val="005240C8"/>
    <w:rsid w:val="00525D1F"/>
    <w:rsid w:val="0052744B"/>
    <w:rsid w:val="005308C0"/>
    <w:rsid w:val="00533B70"/>
    <w:rsid w:val="00535058"/>
    <w:rsid w:val="00536EC4"/>
    <w:rsid w:val="00540A31"/>
    <w:rsid w:val="005410CA"/>
    <w:rsid w:val="005527F1"/>
    <w:rsid w:val="005548AC"/>
    <w:rsid w:val="00561659"/>
    <w:rsid w:val="00563D28"/>
    <w:rsid w:val="00570E26"/>
    <w:rsid w:val="0057176C"/>
    <w:rsid w:val="00572B61"/>
    <w:rsid w:val="00575052"/>
    <w:rsid w:val="005758A8"/>
    <w:rsid w:val="00575E43"/>
    <w:rsid w:val="005767BE"/>
    <w:rsid w:val="00580475"/>
    <w:rsid w:val="0058462D"/>
    <w:rsid w:val="0059312F"/>
    <w:rsid w:val="00593950"/>
    <w:rsid w:val="005956D1"/>
    <w:rsid w:val="005969E2"/>
    <w:rsid w:val="0059734E"/>
    <w:rsid w:val="005A0E5E"/>
    <w:rsid w:val="005A4208"/>
    <w:rsid w:val="005A72BC"/>
    <w:rsid w:val="005B3438"/>
    <w:rsid w:val="005B449E"/>
    <w:rsid w:val="005B5305"/>
    <w:rsid w:val="005B755E"/>
    <w:rsid w:val="005B7CE8"/>
    <w:rsid w:val="005C06D3"/>
    <w:rsid w:val="005C5D89"/>
    <w:rsid w:val="005C60C1"/>
    <w:rsid w:val="005D2616"/>
    <w:rsid w:val="005D2C74"/>
    <w:rsid w:val="005D4197"/>
    <w:rsid w:val="005D583E"/>
    <w:rsid w:val="005D7B84"/>
    <w:rsid w:val="005E24F3"/>
    <w:rsid w:val="005E3A32"/>
    <w:rsid w:val="005F014C"/>
    <w:rsid w:val="005F016E"/>
    <w:rsid w:val="005F0C39"/>
    <w:rsid w:val="005F319A"/>
    <w:rsid w:val="005F4097"/>
    <w:rsid w:val="005F444B"/>
    <w:rsid w:val="005F4D89"/>
    <w:rsid w:val="005F5668"/>
    <w:rsid w:val="005F6173"/>
    <w:rsid w:val="005F701D"/>
    <w:rsid w:val="005F73BB"/>
    <w:rsid w:val="005F7C71"/>
    <w:rsid w:val="00602750"/>
    <w:rsid w:val="00603A03"/>
    <w:rsid w:val="00604F9F"/>
    <w:rsid w:val="006101EC"/>
    <w:rsid w:val="0061060C"/>
    <w:rsid w:val="006115E9"/>
    <w:rsid w:val="00612447"/>
    <w:rsid w:val="00613CEF"/>
    <w:rsid w:val="00617706"/>
    <w:rsid w:val="00617888"/>
    <w:rsid w:val="00620DB4"/>
    <w:rsid w:val="0062427F"/>
    <w:rsid w:val="0062484F"/>
    <w:rsid w:val="0062690B"/>
    <w:rsid w:val="00627F63"/>
    <w:rsid w:val="006304B5"/>
    <w:rsid w:val="00630DF6"/>
    <w:rsid w:val="00631839"/>
    <w:rsid w:val="006318A2"/>
    <w:rsid w:val="00632892"/>
    <w:rsid w:val="006339AD"/>
    <w:rsid w:val="00636E23"/>
    <w:rsid w:val="00640E0A"/>
    <w:rsid w:val="00646C65"/>
    <w:rsid w:val="006476F8"/>
    <w:rsid w:val="006516E8"/>
    <w:rsid w:val="00651F0F"/>
    <w:rsid w:val="00652C36"/>
    <w:rsid w:val="006606E3"/>
    <w:rsid w:val="0066218A"/>
    <w:rsid w:val="00663E08"/>
    <w:rsid w:val="006714EF"/>
    <w:rsid w:val="00672062"/>
    <w:rsid w:val="006778BA"/>
    <w:rsid w:val="00677B93"/>
    <w:rsid w:val="006801DC"/>
    <w:rsid w:val="0068180D"/>
    <w:rsid w:val="006819DC"/>
    <w:rsid w:val="00684AE0"/>
    <w:rsid w:val="0069157D"/>
    <w:rsid w:val="0069361F"/>
    <w:rsid w:val="006A128F"/>
    <w:rsid w:val="006A2781"/>
    <w:rsid w:val="006A32F4"/>
    <w:rsid w:val="006A4F33"/>
    <w:rsid w:val="006A72DC"/>
    <w:rsid w:val="006B03A3"/>
    <w:rsid w:val="006B09D3"/>
    <w:rsid w:val="006B1262"/>
    <w:rsid w:val="006B1FB0"/>
    <w:rsid w:val="006B3877"/>
    <w:rsid w:val="006B4FDE"/>
    <w:rsid w:val="006C1E66"/>
    <w:rsid w:val="006C2124"/>
    <w:rsid w:val="006C365D"/>
    <w:rsid w:val="006C74BB"/>
    <w:rsid w:val="006D5137"/>
    <w:rsid w:val="006D5F20"/>
    <w:rsid w:val="006D66BE"/>
    <w:rsid w:val="006E1657"/>
    <w:rsid w:val="006E1F84"/>
    <w:rsid w:val="006E27F5"/>
    <w:rsid w:val="006E4A89"/>
    <w:rsid w:val="006E588D"/>
    <w:rsid w:val="006E6174"/>
    <w:rsid w:val="006F08E1"/>
    <w:rsid w:val="006F14B4"/>
    <w:rsid w:val="006F588B"/>
    <w:rsid w:val="006F7C71"/>
    <w:rsid w:val="00702F77"/>
    <w:rsid w:val="007051DF"/>
    <w:rsid w:val="007063F1"/>
    <w:rsid w:val="00712CD2"/>
    <w:rsid w:val="00720CD1"/>
    <w:rsid w:val="00720CF1"/>
    <w:rsid w:val="007224A2"/>
    <w:rsid w:val="0072324E"/>
    <w:rsid w:val="0072357D"/>
    <w:rsid w:val="00725E83"/>
    <w:rsid w:val="007364BB"/>
    <w:rsid w:val="007402BF"/>
    <w:rsid w:val="00740409"/>
    <w:rsid w:val="007404B4"/>
    <w:rsid w:val="00740DA8"/>
    <w:rsid w:val="00742E13"/>
    <w:rsid w:val="00743750"/>
    <w:rsid w:val="0074520F"/>
    <w:rsid w:val="007452A3"/>
    <w:rsid w:val="00745E23"/>
    <w:rsid w:val="007570C8"/>
    <w:rsid w:val="00760D28"/>
    <w:rsid w:val="00761BC0"/>
    <w:rsid w:val="00763488"/>
    <w:rsid w:val="00765CCB"/>
    <w:rsid w:val="00766CDB"/>
    <w:rsid w:val="00767B76"/>
    <w:rsid w:val="00777D01"/>
    <w:rsid w:val="00781A9C"/>
    <w:rsid w:val="007858A8"/>
    <w:rsid w:val="00785AFB"/>
    <w:rsid w:val="00786F77"/>
    <w:rsid w:val="007909A7"/>
    <w:rsid w:val="00794A0A"/>
    <w:rsid w:val="00795159"/>
    <w:rsid w:val="007A12EC"/>
    <w:rsid w:val="007A1482"/>
    <w:rsid w:val="007A47D6"/>
    <w:rsid w:val="007A659F"/>
    <w:rsid w:val="007A7706"/>
    <w:rsid w:val="007B1E23"/>
    <w:rsid w:val="007B1F85"/>
    <w:rsid w:val="007B4CFD"/>
    <w:rsid w:val="007B5CE4"/>
    <w:rsid w:val="007B703F"/>
    <w:rsid w:val="007C5394"/>
    <w:rsid w:val="007C5662"/>
    <w:rsid w:val="007C63DC"/>
    <w:rsid w:val="007D2B01"/>
    <w:rsid w:val="007D5478"/>
    <w:rsid w:val="007E0844"/>
    <w:rsid w:val="007E2437"/>
    <w:rsid w:val="007F07C5"/>
    <w:rsid w:val="007F127C"/>
    <w:rsid w:val="007F25D5"/>
    <w:rsid w:val="007F2E0E"/>
    <w:rsid w:val="007F708F"/>
    <w:rsid w:val="008057B2"/>
    <w:rsid w:val="00807460"/>
    <w:rsid w:val="00807FA6"/>
    <w:rsid w:val="00810C34"/>
    <w:rsid w:val="00814247"/>
    <w:rsid w:val="0082298E"/>
    <w:rsid w:val="008230DB"/>
    <w:rsid w:val="008241A7"/>
    <w:rsid w:val="00831076"/>
    <w:rsid w:val="0083544C"/>
    <w:rsid w:val="008406DB"/>
    <w:rsid w:val="00842940"/>
    <w:rsid w:val="008441A1"/>
    <w:rsid w:val="00845282"/>
    <w:rsid w:val="008452D3"/>
    <w:rsid w:val="0084549C"/>
    <w:rsid w:val="008569F9"/>
    <w:rsid w:val="00864244"/>
    <w:rsid w:val="0086463A"/>
    <w:rsid w:val="008702A7"/>
    <w:rsid w:val="00872D13"/>
    <w:rsid w:val="008734E9"/>
    <w:rsid w:val="00873A46"/>
    <w:rsid w:val="008768F1"/>
    <w:rsid w:val="0088131A"/>
    <w:rsid w:val="00881E18"/>
    <w:rsid w:val="00883BD6"/>
    <w:rsid w:val="00890C99"/>
    <w:rsid w:val="00895285"/>
    <w:rsid w:val="008957D7"/>
    <w:rsid w:val="008959B7"/>
    <w:rsid w:val="008A072D"/>
    <w:rsid w:val="008A10FD"/>
    <w:rsid w:val="008A18E8"/>
    <w:rsid w:val="008A6CDE"/>
    <w:rsid w:val="008B0E1A"/>
    <w:rsid w:val="008B107A"/>
    <w:rsid w:val="008B2A4E"/>
    <w:rsid w:val="008B4EE5"/>
    <w:rsid w:val="008B4F5E"/>
    <w:rsid w:val="008B5EDC"/>
    <w:rsid w:val="008B75F0"/>
    <w:rsid w:val="008B7E7F"/>
    <w:rsid w:val="008C04FC"/>
    <w:rsid w:val="008C3690"/>
    <w:rsid w:val="008C4E90"/>
    <w:rsid w:val="008C54CF"/>
    <w:rsid w:val="008C7B96"/>
    <w:rsid w:val="008D4A80"/>
    <w:rsid w:val="008D5655"/>
    <w:rsid w:val="008D6AD5"/>
    <w:rsid w:val="008E17B9"/>
    <w:rsid w:val="008E645B"/>
    <w:rsid w:val="008F1E3C"/>
    <w:rsid w:val="008F3F42"/>
    <w:rsid w:val="008F7801"/>
    <w:rsid w:val="00902EAD"/>
    <w:rsid w:val="0090376F"/>
    <w:rsid w:val="009068CF"/>
    <w:rsid w:val="009068EB"/>
    <w:rsid w:val="009110A9"/>
    <w:rsid w:val="00912EB1"/>
    <w:rsid w:val="00922264"/>
    <w:rsid w:val="00923FAF"/>
    <w:rsid w:val="00925C5B"/>
    <w:rsid w:val="009269A7"/>
    <w:rsid w:val="00931764"/>
    <w:rsid w:val="009373D3"/>
    <w:rsid w:val="00940F36"/>
    <w:rsid w:val="00940FB2"/>
    <w:rsid w:val="009467E9"/>
    <w:rsid w:val="009479D2"/>
    <w:rsid w:val="00955858"/>
    <w:rsid w:val="009573F5"/>
    <w:rsid w:val="009616E7"/>
    <w:rsid w:val="009616F3"/>
    <w:rsid w:val="009634E9"/>
    <w:rsid w:val="0096572B"/>
    <w:rsid w:val="00966400"/>
    <w:rsid w:val="009718CC"/>
    <w:rsid w:val="009746EF"/>
    <w:rsid w:val="00974898"/>
    <w:rsid w:val="00976A03"/>
    <w:rsid w:val="0098105B"/>
    <w:rsid w:val="009814CF"/>
    <w:rsid w:val="009840E8"/>
    <w:rsid w:val="00985C22"/>
    <w:rsid w:val="00987507"/>
    <w:rsid w:val="00993BCC"/>
    <w:rsid w:val="009A19B0"/>
    <w:rsid w:val="009A5D9A"/>
    <w:rsid w:val="009B0012"/>
    <w:rsid w:val="009B21C6"/>
    <w:rsid w:val="009C36E6"/>
    <w:rsid w:val="009C43E9"/>
    <w:rsid w:val="009C6917"/>
    <w:rsid w:val="009C6ED6"/>
    <w:rsid w:val="009C7B03"/>
    <w:rsid w:val="009D0A38"/>
    <w:rsid w:val="009D224F"/>
    <w:rsid w:val="009D3065"/>
    <w:rsid w:val="009E11CF"/>
    <w:rsid w:val="009E16DD"/>
    <w:rsid w:val="009E2AE1"/>
    <w:rsid w:val="009E483E"/>
    <w:rsid w:val="009E75E4"/>
    <w:rsid w:val="009E7C96"/>
    <w:rsid w:val="009F02BC"/>
    <w:rsid w:val="009F406F"/>
    <w:rsid w:val="009F40F9"/>
    <w:rsid w:val="00A01B37"/>
    <w:rsid w:val="00A041C1"/>
    <w:rsid w:val="00A06CA3"/>
    <w:rsid w:val="00A07857"/>
    <w:rsid w:val="00A1241C"/>
    <w:rsid w:val="00A2185B"/>
    <w:rsid w:val="00A21C3F"/>
    <w:rsid w:val="00A2496F"/>
    <w:rsid w:val="00A26057"/>
    <w:rsid w:val="00A26F32"/>
    <w:rsid w:val="00A270C1"/>
    <w:rsid w:val="00A30FB2"/>
    <w:rsid w:val="00A357B8"/>
    <w:rsid w:val="00A35B34"/>
    <w:rsid w:val="00A409FF"/>
    <w:rsid w:val="00A4153C"/>
    <w:rsid w:val="00A41B25"/>
    <w:rsid w:val="00A43D89"/>
    <w:rsid w:val="00A47378"/>
    <w:rsid w:val="00A50E63"/>
    <w:rsid w:val="00A53269"/>
    <w:rsid w:val="00A567DB"/>
    <w:rsid w:val="00A56D67"/>
    <w:rsid w:val="00A645C1"/>
    <w:rsid w:val="00A725E8"/>
    <w:rsid w:val="00A739FB"/>
    <w:rsid w:val="00A75381"/>
    <w:rsid w:val="00A80BCC"/>
    <w:rsid w:val="00A8286A"/>
    <w:rsid w:val="00A82D18"/>
    <w:rsid w:val="00A832BB"/>
    <w:rsid w:val="00A8376C"/>
    <w:rsid w:val="00A84A65"/>
    <w:rsid w:val="00A87603"/>
    <w:rsid w:val="00A87FD4"/>
    <w:rsid w:val="00A93304"/>
    <w:rsid w:val="00A94E81"/>
    <w:rsid w:val="00A95B75"/>
    <w:rsid w:val="00A95FEC"/>
    <w:rsid w:val="00AA5C29"/>
    <w:rsid w:val="00AA7617"/>
    <w:rsid w:val="00AA7DC8"/>
    <w:rsid w:val="00AB1276"/>
    <w:rsid w:val="00AB490A"/>
    <w:rsid w:val="00AB6DD2"/>
    <w:rsid w:val="00AC37CE"/>
    <w:rsid w:val="00AC48B0"/>
    <w:rsid w:val="00AD2448"/>
    <w:rsid w:val="00AD3B13"/>
    <w:rsid w:val="00AD6F84"/>
    <w:rsid w:val="00AE3A2F"/>
    <w:rsid w:val="00AE3DB7"/>
    <w:rsid w:val="00AE7089"/>
    <w:rsid w:val="00AF034A"/>
    <w:rsid w:val="00AF6AB9"/>
    <w:rsid w:val="00AF75E1"/>
    <w:rsid w:val="00B019B0"/>
    <w:rsid w:val="00B03131"/>
    <w:rsid w:val="00B03D01"/>
    <w:rsid w:val="00B054F2"/>
    <w:rsid w:val="00B06142"/>
    <w:rsid w:val="00B07496"/>
    <w:rsid w:val="00B1044C"/>
    <w:rsid w:val="00B1051B"/>
    <w:rsid w:val="00B13133"/>
    <w:rsid w:val="00B16C93"/>
    <w:rsid w:val="00B17BCC"/>
    <w:rsid w:val="00B21C16"/>
    <w:rsid w:val="00B23F21"/>
    <w:rsid w:val="00B2647E"/>
    <w:rsid w:val="00B27A4D"/>
    <w:rsid w:val="00B30C59"/>
    <w:rsid w:val="00B324D8"/>
    <w:rsid w:val="00B35B00"/>
    <w:rsid w:val="00B408F3"/>
    <w:rsid w:val="00B456A3"/>
    <w:rsid w:val="00B467BF"/>
    <w:rsid w:val="00B47E30"/>
    <w:rsid w:val="00B50C73"/>
    <w:rsid w:val="00B567EF"/>
    <w:rsid w:val="00B60040"/>
    <w:rsid w:val="00B6011A"/>
    <w:rsid w:val="00B604C1"/>
    <w:rsid w:val="00B60A26"/>
    <w:rsid w:val="00B66351"/>
    <w:rsid w:val="00B6650E"/>
    <w:rsid w:val="00B66D83"/>
    <w:rsid w:val="00B7452A"/>
    <w:rsid w:val="00B86D11"/>
    <w:rsid w:val="00B901CA"/>
    <w:rsid w:val="00B91238"/>
    <w:rsid w:val="00B924A8"/>
    <w:rsid w:val="00B9495B"/>
    <w:rsid w:val="00BA1AE3"/>
    <w:rsid w:val="00BA4DB0"/>
    <w:rsid w:val="00BA6129"/>
    <w:rsid w:val="00BA6FA0"/>
    <w:rsid w:val="00BB3FDD"/>
    <w:rsid w:val="00BB4270"/>
    <w:rsid w:val="00BB6759"/>
    <w:rsid w:val="00BC2F4B"/>
    <w:rsid w:val="00BD0705"/>
    <w:rsid w:val="00BD437F"/>
    <w:rsid w:val="00BD47DF"/>
    <w:rsid w:val="00BD48F2"/>
    <w:rsid w:val="00BD77BA"/>
    <w:rsid w:val="00BD79E7"/>
    <w:rsid w:val="00BD7C8D"/>
    <w:rsid w:val="00BE01CB"/>
    <w:rsid w:val="00BE274F"/>
    <w:rsid w:val="00BE3A38"/>
    <w:rsid w:val="00BE4BE8"/>
    <w:rsid w:val="00BE626A"/>
    <w:rsid w:val="00BF11D8"/>
    <w:rsid w:val="00BF1C49"/>
    <w:rsid w:val="00BF2382"/>
    <w:rsid w:val="00BF3F53"/>
    <w:rsid w:val="00BF59B0"/>
    <w:rsid w:val="00C0383F"/>
    <w:rsid w:val="00C04FE7"/>
    <w:rsid w:val="00C06FF3"/>
    <w:rsid w:val="00C07A29"/>
    <w:rsid w:val="00C1196E"/>
    <w:rsid w:val="00C15BBD"/>
    <w:rsid w:val="00C16D73"/>
    <w:rsid w:val="00C20CEE"/>
    <w:rsid w:val="00C21E5A"/>
    <w:rsid w:val="00C22947"/>
    <w:rsid w:val="00C22D4F"/>
    <w:rsid w:val="00C2464B"/>
    <w:rsid w:val="00C2553E"/>
    <w:rsid w:val="00C26629"/>
    <w:rsid w:val="00C32009"/>
    <w:rsid w:val="00C4355E"/>
    <w:rsid w:val="00C43D2B"/>
    <w:rsid w:val="00C444BA"/>
    <w:rsid w:val="00C449B1"/>
    <w:rsid w:val="00C44E23"/>
    <w:rsid w:val="00C470D8"/>
    <w:rsid w:val="00C510F2"/>
    <w:rsid w:val="00C51EAA"/>
    <w:rsid w:val="00C55804"/>
    <w:rsid w:val="00C60300"/>
    <w:rsid w:val="00C60692"/>
    <w:rsid w:val="00C60704"/>
    <w:rsid w:val="00C60BE5"/>
    <w:rsid w:val="00C61CEF"/>
    <w:rsid w:val="00C62E43"/>
    <w:rsid w:val="00C64151"/>
    <w:rsid w:val="00C64270"/>
    <w:rsid w:val="00C67044"/>
    <w:rsid w:val="00C70662"/>
    <w:rsid w:val="00C70D91"/>
    <w:rsid w:val="00C74B51"/>
    <w:rsid w:val="00C754E5"/>
    <w:rsid w:val="00C75FA0"/>
    <w:rsid w:val="00C76F65"/>
    <w:rsid w:val="00C7746F"/>
    <w:rsid w:val="00C8347D"/>
    <w:rsid w:val="00C85183"/>
    <w:rsid w:val="00C851B2"/>
    <w:rsid w:val="00C853E3"/>
    <w:rsid w:val="00C870E3"/>
    <w:rsid w:val="00C9093B"/>
    <w:rsid w:val="00C909A3"/>
    <w:rsid w:val="00C913F3"/>
    <w:rsid w:val="00C926B6"/>
    <w:rsid w:val="00CA2369"/>
    <w:rsid w:val="00CA614B"/>
    <w:rsid w:val="00CB102C"/>
    <w:rsid w:val="00CB1E41"/>
    <w:rsid w:val="00CB2B13"/>
    <w:rsid w:val="00CC063D"/>
    <w:rsid w:val="00CC342A"/>
    <w:rsid w:val="00CC4043"/>
    <w:rsid w:val="00CC676D"/>
    <w:rsid w:val="00CC778D"/>
    <w:rsid w:val="00CC7A38"/>
    <w:rsid w:val="00CD09AB"/>
    <w:rsid w:val="00CD100B"/>
    <w:rsid w:val="00CD2535"/>
    <w:rsid w:val="00CD58AF"/>
    <w:rsid w:val="00CD772F"/>
    <w:rsid w:val="00CE14B5"/>
    <w:rsid w:val="00CE17E6"/>
    <w:rsid w:val="00CE4A15"/>
    <w:rsid w:val="00CF0478"/>
    <w:rsid w:val="00CF450A"/>
    <w:rsid w:val="00CF507E"/>
    <w:rsid w:val="00CF7F7F"/>
    <w:rsid w:val="00D0124E"/>
    <w:rsid w:val="00D0162E"/>
    <w:rsid w:val="00D038C1"/>
    <w:rsid w:val="00D10DA4"/>
    <w:rsid w:val="00D1265A"/>
    <w:rsid w:val="00D127EA"/>
    <w:rsid w:val="00D1371D"/>
    <w:rsid w:val="00D13C29"/>
    <w:rsid w:val="00D14822"/>
    <w:rsid w:val="00D14D7D"/>
    <w:rsid w:val="00D14F85"/>
    <w:rsid w:val="00D15423"/>
    <w:rsid w:val="00D20308"/>
    <w:rsid w:val="00D22456"/>
    <w:rsid w:val="00D27DD2"/>
    <w:rsid w:val="00D3062E"/>
    <w:rsid w:val="00D30AC5"/>
    <w:rsid w:val="00D33D3F"/>
    <w:rsid w:val="00D351A2"/>
    <w:rsid w:val="00D36379"/>
    <w:rsid w:val="00D379A4"/>
    <w:rsid w:val="00D37CA7"/>
    <w:rsid w:val="00D40D45"/>
    <w:rsid w:val="00D41A87"/>
    <w:rsid w:val="00D41FB9"/>
    <w:rsid w:val="00D50B8D"/>
    <w:rsid w:val="00D53F80"/>
    <w:rsid w:val="00D54213"/>
    <w:rsid w:val="00D6001A"/>
    <w:rsid w:val="00D63AF3"/>
    <w:rsid w:val="00D64938"/>
    <w:rsid w:val="00D65668"/>
    <w:rsid w:val="00D6596C"/>
    <w:rsid w:val="00D67E3E"/>
    <w:rsid w:val="00D77540"/>
    <w:rsid w:val="00D80D16"/>
    <w:rsid w:val="00D82B14"/>
    <w:rsid w:val="00D84368"/>
    <w:rsid w:val="00D85B78"/>
    <w:rsid w:val="00D86931"/>
    <w:rsid w:val="00D86A4A"/>
    <w:rsid w:val="00D90171"/>
    <w:rsid w:val="00D91DCA"/>
    <w:rsid w:val="00D93D6E"/>
    <w:rsid w:val="00D97932"/>
    <w:rsid w:val="00DA086E"/>
    <w:rsid w:val="00DA7D68"/>
    <w:rsid w:val="00DB20A1"/>
    <w:rsid w:val="00DB2227"/>
    <w:rsid w:val="00DB3148"/>
    <w:rsid w:val="00DB35E7"/>
    <w:rsid w:val="00DB37DA"/>
    <w:rsid w:val="00DB40E5"/>
    <w:rsid w:val="00DB415E"/>
    <w:rsid w:val="00DC55FC"/>
    <w:rsid w:val="00DC6EA8"/>
    <w:rsid w:val="00DD3F38"/>
    <w:rsid w:val="00DD5B4C"/>
    <w:rsid w:val="00DD6660"/>
    <w:rsid w:val="00DE03E7"/>
    <w:rsid w:val="00DE056F"/>
    <w:rsid w:val="00DE2518"/>
    <w:rsid w:val="00DE6F6A"/>
    <w:rsid w:val="00DE703E"/>
    <w:rsid w:val="00DE7208"/>
    <w:rsid w:val="00DE7AAE"/>
    <w:rsid w:val="00E0129C"/>
    <w:rsid w:val="00E0192B"/>
    <w:rsid w:val="00E01CB7"/>
    <w:rsid w:val="00E0306A"/>
    <w:rsid w:val="00E04F2D"/>
    <w:rsid w:val="00E06DAC"/>
    <w:rsid w:val="00E07154"/>
    <w:rsid w:val="00E2036C"/>
    <w:rsid w:val="00E20D7E"/>
    <w:rsid w:val="00E231A5"/>
    <w:rsid w:val="00E25C1E"/>
    <w:rsid w:val="00E26B04"/>
    <w:rsid w:val="00E271D1"/>
    <w:rsid w:val="00E279B7"/>
    <w:rsid w:val="00E27D8F"/>
    <w:rsid w:val="00E30A62"/>
    <w:rsid w:val="00E3222C"/>
    <w:rsid w:val="00E35CD5"/>
    <w:rsid w:val="00E365D6"/>
    <w:rsid w:val="00E41864"/>
    <w:rsid w:val="00E46141"/>
    <w:rsid w:val="00E5532C"/>
    <w:rsid w:val="00E56E5C"/>
    <w:rsid w:val="00E60B26"/>
    <w:rsid w:val="00E661CE"/>
    <w:rsid w:val="00E66DCB"/>
    <w:rsid w:val="00E70B30"/>
    <w:rsid w:val="00E71C82"/>
    <w:rsid w:val="00E80091"/>
    <w:rsid w:val="00E80638"/>
    <w:rsid w:val="00E82B1E"/>
    <w:rsid w:val="00E84C4C"/>
    <w:rsid w:val="00E86118"/>
    <w:rsid w:val="00E914B9"/>
    <w:rsid w:val="00E92219"/>
    <w:rsid w:val="00E95CBD"/>
    <w:rsid w:val="00E96805"/>
    <w:rsid w:val="00EA3305"/>
    <w:rsid w:val="00EA4644"/>
    <w:rsid w:val="00EA6470"/>
    <w:rsid w:val="00EA675D"/>
    <w:rsid w:val="00EB3339"/>
    <w:rsid w:val="00EB3F67"/>
    <w:rsid w:val="00EB4808"/>
    <w:rsid w:val="00EB4B05"/>
    <w:rsid w:val="00EB6F5F"/>
    <w:rsid w:val="00EB7A96"/>
    <w:rsid w:val="00EB7C2A"/>
    <w:rsid w:val="00EB7DFB"/>
    <w:rsid w:val="00EC1AC5"/>
    <w:rsid w:val="00EC2680"/>
    <w:rsid w:val="00ED0A53"/>
    <w:rsid w:val="00ED0AFA"/>
    <w:rsid w:val="00ED2814"/>
    <w:rsid w:val="00ED430C"/>
    <w:rsid w:val="00ED5797"/>
    <w:rsid w:val="00ED6414"/>
    <w:rsid w:val="00ED763D"/>
    <w:rsid w:val="00EE33D9"/>
    <w:rsid w:val="00EE3BCA"/>
    <w:rsid w:val="00EE4101"/>
    <w:rsid w:val="00EE41F5"/>
    <w:rsid w:val="00EE6C30"/>
    <w:rsid w:val="00EE7112"/>
    <w:rsid w:val="00EF3F65"/>
    <w:rsid w:val="00EF4921"/>
    <w:rsid w:val="00EF6FB8"/>
    <w:rsid w:val="00F00BBD"/>
    <w:rsid w:val="00F02C97"/>
    <w:rsid w:val="00F049D4"/>
    <w:rsid w:val="00F04C5F"/>
    <w:rsid w:val="00F076C1"/>
    <w:rsid w:val="00F12380"/>
    <w:rsid w:val="00F1291A"/>
    <w:rsid w:val="00F12B64"/>
    <w:rsid w:val="00F161CD"/>
    <w:rsid w:val="00F168F8"/>
    <w:rsid w:val="00F20702"/>
    <w:rsid w:val="00F208EB"/>
    <w:rsid w:val="00F24146"/>
    <w:rsid w:val="00F243BA"/>
    <w:rsid w:val="00F25592"/>
    <w:rsid w:val="00F269BD"/>
    <w:rsid w:val="00F2719E"/>
    <w:rsid w:val="00F27FF3"/>
    <w:rsid w:val="00F306CC"/>
    <w:rsid w:val="00F31E4A"/>
    <w:rsid w:val="00F34D2A"/>
    <w:rsid w:val="00F36270"/>
    <w:rsid w:val="00F42919"/>
    <w:rsid w:val="00F46BCF"/>
    <w:rsid w:val="00F50835"/>
    <w:rsid w:val="00F54D7E"/>
    <w:rsid w:val="00F56C1F"/>
    <w:rsid w:val="00F577A4"/>
    <w:rsid w:val="00F603D1"/>
    <w:rsid w:val="00F60D62"/>
    <w:rsid w:val="00F627DB"/>
    <w:rsid w:val="00F63A99"/>
    <w:rsid w:val="00F6710C"/>
    <w:rsid w:val="00F7114C"/>
    <w:rsid w:val="00F7136F"/>
    <w:rsid w:val="00F7472C"/>
    <w:rsid w:val="00F76CA4"/>
    <w:rsid w:val="00F8180C"/>
    <w:rsid w:val="00F844F2"/>
    <w:rsid w:val="00F85CB4"/>
    <w:rsid w:val="00F86FA0"/>
    <w:rsid w:val="00F92D48"/>
    <w:rsid w:val="00F93A9C"/>
    <w:rsid w:val="00F95A32"/>
    <w:rsid w:val="00F96D97"/>
    <w:rsid w:val="00FA12FF"/>
    <w:rsid w:val="00FA43DD"/>
    <w:rsid w:val="00FA5D9D"/>
    <w:rsid w:val="00FA7204"/>
    <w:rsid w:val="00FB1771"/>
    <w:rsid w:val="00FB1FFE"/>
    <w:rsid w:val="00FB42A9"/>
    <w:rsid w:val="00FE2DE9"/>
    <w:rsid w:val="00FE3C33"/>
    <w:rsid w:val="00FE4588"/>
    <w:rsid w:val="00FF2BBE"/>
    <w:rsid w:val="00FF4594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B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8D9"/>
  </w:style>
  <w:style w:type="paragraph" w:styleId="Nadpis1">
    <w:name w:val="heading 1"/>
    <w:basedOn w:val="Normln"/>
    <w:next w:val="Normln"/>
    <w:link w:val="Nadpis1Char"/>
    <w:uiPriority w:val="9"/>
    <w:qFormat/>
    <w:rsid w:val="00575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A2EA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5E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4A2EA3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A2EA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2E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46E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49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4A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A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A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A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A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A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00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1C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1C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21C16"/>
    <w:rPr>
      <w:vertAlign w:val="superscript"/>
    </w:rPr>
  </w:style>
  <w:style w:type="character" w:customStyle="1" w:styleId="s30">
    <w:name w:val="s30"/>
    <w:basedOn w:val="Standardnpsmoodstavce"/>
    <w:rsid w:val="009068CF"/>
  </w:style>
  <w:style w:type="character" w:styleId="Sledovanodkaz">
    <w:name w:val="FollowedHyperlink"/>
    <w:basedOn w:val="Standardnpsmoodstavce"/>
    <w:uiPriority w:val="99"/>
    <w:semiHidden/>
    <w:unhideWhenUsed/>
    <w:rsid w:val="00A84A65"/>
    <w:rPr>
      <w:color w:val="800080" w:themeColor="followedHyperlink"/>
      <w:u w:val="single"/>
    </w:rPr>
  </w:style>
  <w:style w:type="paragraph" w:customStyle="1" w:styleId="gmail-nadpis21">
    <w:name w:val="gmail-nadpis21"/>
    <w:basedOn w:val="Normln"/>
    <w:rsid w:val="001F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mail-msonormal">
    <w:name w:val="gmail-msonormal"/>
    <w:basedOn w:val="Normln"/>
    <w:rsid w:val="001F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mail-standardnpsmoodstavce1">
    <w:name w:val="gmail-standardnpsmoodstavce1"/>
    <w:basedOn w:val="Standardnpsmoodstavce"/>
    <w:rsid w:val="001F3C39"/>
  </w:style>
  <w:style w:type="paragraph" w:customStyle="1" w:styleId="gmail-normln1">
    <w:name w:val="gmail-normln1"/>
    <w:basedOn w:val="Normln"/>
    <w:rsid w:val="001F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mail-msolistparagraph">
    <w:name w:val="gmail-msolistparagraph"/>
    <w:basedOn w:val="Normln"/>
    <w:rsid w:val="001F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F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1">
    <w:name w:val="l41"/>
    <w:basedOn w:val="Normln"/>
    <w:rsid w:val="00C67044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1">
    <w:name w:val="l51"/>
    <w:basedOn w:val="Normln"/>
    <w:rsid w:val="00C67044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5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5E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Vnitnadresa">
    <w:name w:val="Vnitřní adresa"/>
    <w:basedOn w:val="Zkladntext"/>
    <w:rsid w:val="00575E43"/>
    <w:pPr>
      <w:spacing w:line="220" w:lineRule="atLeast"/>
      <w:jc w:val="left"/>
    </w:pPr>
    <w:rPr>
      <w:rFonts w:ascii="Arial" w:hAnsi="Arial"/>
      <w:spacing w:val="-5"/>
      <w:sz w:val="20"/>
      <w:szCs w:val="20"/>
    </w:rPr>
  </w:style>
  <w:style w:type="paragraph" w:styleId="Datum">
    <w:name w:val="Date"/>
    <w:basedOn w:val="Zkladntext"/>
    <w:next w:val="Vnitnadresa"/>
    <w:link w:val="DatumChar"/>
    <w:rsid w:val="00575E43"/>
    <w:pPr>
      <w:spacing w:after="440" w:line="220" w:lineRule="atLeast"/>
      <w:ind w:left="4320"/>
      <w:jc w:val="left"/>
    </w:pPr>
    <w:rPr>
      <w:rFonts w:ascii="Arial" w:hAnsi="Arial"/>
      <w:spacing w:val="-5"/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575E43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C26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C2680"/>
  </w:style>
  <w:style w:type="character" w:customStyle="1" w:styleId="gt-text">
    <w:name w:val="gt-text"/>
    <w:basedOn w:val="Standardnpsmoodstavce"/>
    <w:rsid w:val="00E04F2D"/>
  </w:style>
  <w:style w:type="paragraph" w:customStyle="1" w:styleId="xmsonormal">
    <w:name w:val="x_msonormal"/>
    <w:basedOn w:val="Normln"/>
    <w:rsid w:val="00BD0705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xmsolistparagraph">
    <w:name w:val="x_msolistparagraph"/>
    <w:basedOn w:val="Normln"/>
    <w:rsid w:val="00BD0705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  <w:style w:type="paragraph" w:customStyle="1" w:styleId="p-margin">
    <w:name w:val="p-margin"/>
    <w:basedOn w:val="Normln"/>
    <w:rsid w:val="0072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5079D0"/>
  </w:style>
  <w:style w:type="character" w:styleId="Siln">
    <w:name w:val="Strong"/>
    <w:basedOn w:val="Standardnpsmoodstavce"/>
    <w:uiPriority w:val="22"/>
    <w:qFormat/>
    <w:rsid w:val="00331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965">
          <w:marLeft w:val="70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259">
          <w:marLeft w:val="70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440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4961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923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8439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74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42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0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9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22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7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00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67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96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18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95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61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16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1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7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1021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343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2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06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87ED-21ED-4D33-A8EB-0423405C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2024-11-25T15:17:00Z</dcterms:created>
  <dcterms:modified xsi:type="dcterms:W3CDTF">2024-11-25T15:20:00Z</dcterms:modified>
</cp:coreProperties>
</file>